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CAC6239" w:rsidR="009B6F95" w:rsidRPr="00C803F3" w:rsidRDefault="0050671B" w:rsidP="0050671B">
      <w:r>
        <w:rPr>
          <w:b/>
          <w:sz w:val="32"/>
          <w:szCs w:val="24"/>
        </w:rPr>
        <w:t xml:space="preserve">Consultation response: HMT </w:t>
      </w:r>
      <w:r w:rsidRPr="0050671B">
        <w:rPr>
          <w:b/>
          <w:sz w:val="32"/>
          <w:szCs w:val="24"/>
        </w:rPr>
        <w:t xml:space="preserve">Thematic </w:t>
      </w:r>
      <w:r w:rsidR="003365AF">
        <w:rPr>
          <w:b/>
          <w:sz w:val="32"/>
          <w:szCs w:val="24"/>
        </w:rPr>
        <w:t>R</w:t>
      </w:r>
      <w:r w:rsidRPr="0050671B">
        <w:rPr>
          <w:b/>
          <w:sz w:val="32"/>
          <w:szCs w:val="24"/>
        </w:rPr>
        <w:t xml:space="preserve">eview of </w:t>
      </w:r>
      <w:r w:rsidR="0085461B">
        <w:rPr>
          <w:b/>
          <w:sz w:val="32"/>
          <w:szCs w:val="24"/>
        </w:rPr>
        <w:t>Non</w:t>
      </w:r>
      <w:r w:rsidR="003365AF">
        <w:rPr>
          <w:b/>
          <w:sz w:val="32"/>
          <w:szCs w:val="24"/>
        </w:rPr>
        <w:t>-i</w:t>
      </w:r>
      <w:r w:rsidRPr="0050671B">
        <w:rPr>
          <w:b/>
          <w:sz w:val="32"/>
          <w:szCs w:val="24"/>
        </w:rPr>
        <w:t>nvestment Asset Valuation</w:t>
      </w:r>
      <w:r w:rsidR="001B3CAA">
        <w:rPr>
          <w:b/>
          <w:sz w:val="32"/>
          <w:szCs w:val="24"/>
        </w:rPr>
        <w:t>s</w:t>
      </w:r>
      <w:r w:rsidRPr="0050671B">
        <w:rPr>
          <w:b/>
          <w:sz w:val="32"/>
          <w:szCs w:val="24"/>
        </w:rPr>
        <w:t xml:space="preserve"> for</w:t>
      </w:r>
      <w:r>
        <w:rPr>
          <w:b/>
          <w:sz w:val="32"/>
          <w:szCs w:val="24"/>
        </w:rPr>
        <w:t xml:space="preserve"> </w:t>
      </w:r>
      <w:r w:rsidRPr="0050671B">
        <w:rPr>
          <w:b/>
          <w:sz w:val="32"/>
          <w:szCs w:val="24"/>
        </w:rPr>
        <w:t>Financial Reporting Purposes</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6037A659" w:rsidR="00795C95" w:rsidRPr="00B66284" w:rsidRDefault="0050671B" w:rsidP="00B84F31">
          <w:pPr>
            <w:ind w:left="0" w:firstLine="0"/>
            <w:rPr>
              <w:rStyle w:val="Title3Char"/>
              <w:b w:val="0"/>
              <w:bCs w:val="0"/>
            </w:rPr>
          </w:pPr>
          <w:r>
            <w:rPr>
              <w:rStyle w:val="Title3Char"/>
              <w:b w:val="0"/>
              <w:bCs w:val="0"/>
            </w:rPr>
            <w:t>For decision.</w:t>
          </w:r>
        </w:p>
      </w:sdtContent>
    </w:sdt>
    <w:p w14:paraId="4DECE816" w14:textId="1A7776F6" w:rsidR="00167476" w:rsidRDefault="00167476" w:rsidP="00CF275E">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0DAB2D70" w:rsidR="0082567F" w:rsidRPr="00203F6F" w:rsidRDefault="00815EBC" w:rsidP="0082567F">
      <w:pPr>
        <w:pStyle w:val="MainText"/>
        <w:rPr>
          <w:rFonts w:ascii="Arial" w:hAnsi="Arial" w:cs="Arial"/>
          <w:szCs w:val="22"/>
        </w:rPr>
      </w:pPr>
      <w:r w:rsidRPr="00815EBC">
        <w:rPr>
          <w:rFonts w:ascii="Arial" w:hAnsi="Arial" w:cs="Arial"/>
          <w:szCs w:val="22"/>
        </w:rPr>
        <w:t xml:space="preserve">The report outlines a draft response to a consultation from </w:t>
      </w:r>
      <w:r>
        <w:rPr>
          <w:rFonts w:ascii="Arial" w:hAnsi="Arial" w:cs="Arial"/>
          <w:szCs w:val="22"/>
        </w:rPr>
        <w:t xml:space="preserve">HM Treasury following </w:t>
      </w:r>
      <w:r w:rsidR="00767F6A">
        <w:rPr>
          <w:rFonts w:ascii="Arial" w:hAnsi="Arial" w:cs="Arial"/>
          <w:szCs w:val="22"/>
        </w:rPr>
        <w:t xml:space="preserve">the thematic review of </w:t>
      </w:r>
      <w:r w:rsidR="003365AF">
        <w:rPr>
          <w:rFonts w:ascii="Arial" w:hAnsi="Arial" w:cs="Arial"/>
          <w:szCs w:val="22"/>
        </w:rPr>
        <w:t>non-investment</w:t>
      </w:r>
      <w:r w:rsidR="00767F6A">
        <w:rPr>
          <w:rFonts w:ascii="Arial" w:hAnsi="Arial" w:cs="Arial"/>
          <w:szCs w:val="22"/>
        </w:rPr>
        <w:t xml:space="preserve"> assets for financial reporting purposes</w:t>
      </w:r>
      <w:r w:rsidRPr="00815EBC">
        <w:rPr>
          <w:rFonts w:ascii="Arial" w:hAnsi="Arial" w:cs="Arial"/>
          <w:szCs w:val="22"/>
        </w:rPr>
        <w:t xml:space="preserve">, to be cleared by the Board. The report proposes that the response </w:t>
      </w:r>
      <w:r w:rsidR="00767F6A">
        <w:rPr>
          <w:rFonts w:ascii="Arial" w:hAnsi="Arial" w:cs="Arial"/>
          <w:szCs w:val="22"/>
        </w:rPr>
        <w:t xml:space="preserve">broadly </w:t>
      </w:r>
      <w:r w:rsidRPr="00815EBC">
        <w:rPr>
          <w:rFonts w:ascii="Arial" w:hAnsi="Arial" w:cs="Arial"/>
          <w:szCs w:val="22"/>
        </w:rPr>
        <w:t xml:space="preserve">supports </w:t>
      </w:r>
      <w:r w:rsidR="00767F6A">
        <w:rPr>
          <w:rFonts w:ascii="Arial" w:hAnsi="Arial" w:cs="Arial"/>
          <w:szCs w:val="22"/>
        </w:rPr>
        <w:t>much of the</w:t>
      </w:r>
      <w:r w:rsidRPr="00815EBC">
        <w:rPr>
          <w:rFonts w:ascii="Arial" w:hAnsi="Arial" w:cs="Arial"/>
          <w:szCs w:val="22"/>
        </w:rPr>
        <w:t xml:space="preserve"> approach suggested in the consultation</w:t>
      </w:r>
      <w:r w:rsidR="00767F6A">
        <w:rPr>
          <w:rFonts w:ascii="Arial" w:hAnsi="Arial" w:cs="Arial"/>
          <w:szCs w:val="22"/>
        </w:rPr>
        <w:t xml:space="preserve"> and the review, but suggests impr</w:t>
      </w:r>
      <w:r w:rsidR="00F8406C">
        <w:rPr>
          <w:rFonts w:ascii="Arial" w:hAnsi="Arial" w:cs="Arial"/>
          <w:szCs w:val="22"/>
        </w:rPr>
        <w:t>o</w:t>
      </w:r>
      <w:r w:rsidR="00767F6A">
        <w:rPr>
          <w:rFonts w:ascii="Arial" w:hAnsi="Arial" w:cs="Arial"/>
          <w:szCs w:val="22"/>
        </w:rPr>
        <w:t>vements that cou</w:t>
      </w:r>
      <w:r w:rsidR="00F8406C">
        <w:rPr>
          <w:rFonts w:ascii="Arial" w:hAnsi="Arial" w:cs="Arial"/>
          <w:szCs w:val="22"/>
        </w:rPr>
        <w:t>l</w:t>
      </w:r>
      <w:r w:rsidR="00767F6A">
        <w:rPr>
          <w:rFonts w:ascii="Arial" w:hAnsi="Arial" w:cs="Arial"/>
          <w:szCs w:val="22"/>
        </w:rPr>
        <w:t xml:space="preserve">d be made </w:t>
      </w:r>
      <w:r w:rsidR="00F8406C">
        <w:rPr>
          <w:rFonts w:ascii="Arial" w:hAnsi="Arial" w:cs="Arial"/>
          <w:szCs w:val="22"/>
        </w:rPr>
        <w:t>to the proposals for valuing infrastructure assets.</w:t>
      </w:r>
      <w:r w:rsidR="00F30987">
        <w:rPr>
          <w:rFonts w:ascii="Arial" w:hAnsi="Arial" w:cs="Arial"/>
          <w:szCs w:val="22"/>
        </w:rPr>
        <w:t xml:space="preserve"> Members are asked to </w:t>
      </w:r>
      <w:r w:rsidR="0045307B">
        <w:rPr>
          <w:rFonts w:ascii="Arial" w:hAnsi="Arial" w:cs="Arial"/>
          <w:szCs w:val="22"/>
        </w:rPr>
        <w:t xml:space="preserve">clear the response for submission to HM </w:t>
      </w:r>
      <w:r w:rsidR="00F01860">
        <w:rPr>
          <w:rFonts w:ascii="Arial" w:hAnsi="Arial" w:cs="Arial"/>
          <w:szCs w:val="22"/>
        </w:rPr>
        <w:t>T</w:t>
      </w:r>
      <w:r w:rsidR="0045307B">
        <w:rPr>
          <w:rFonts w:ascii="Arial" w:hAnsi="Arial" w:cs="Arial"/>
          <w:szCs w:val="22"/>
        </w:rPr>
        <w:t xml:space="preserve">reasury, subject to any amendments </w:t>
      </w:r>
      <w:r w:rsidR="00F01860">
        <w:rPr>
          <w:rFonts w:ascii="Arial" w:hAnsi="Arial" w:cs="Arial"/>
          <w:szCs w:val="22"/>
        </w:rPr>
        <w:t>agreed</w:t>
      </w:r>
      <w:r w:rsidR="0045307B">
        <w:rPr>
          <w:rFonts w:ascii="Arial" w:hAnsi="Arial" w:cs="Arial"/>
          <w:szCs w:val="22"/>
        </w:rPr>
        <w:t xml:space="preserve"> at the meeting.</w:t>
      </w:r>
    </w:p>
    <w:p w14:paraId="4207AE82" w14:textId="095C51A1" w:rsidR="009B6F95" w:rsidRDefault="009B6F95" w:rsidP="00CF275E">
      <w:pPr>
        <w:pStyle w:val="Title3"/>
      </w:pPr>
    </w:p>
    <w:p w14:paraId="669BB848" w14:textId="7E4607EB" w:rsidR="00E272FA" w:rsidRDefault="00BC768C" w:rsidP="00CF275E">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F07F4">
            <w:rPr>
              <w:rStyle w:val="ReportTemplate"/>
              <w:b w:val="0"/>
              <w:bCs w:val="0"/>
            </w:rPr>
            <w:t>A sustainable financial future</w:t>
          </w:r>
        </w:sdtContent>
      </w:sdt>
    </w:p>
    <w:p w14:paraId="065258CB" w14:textId="15CCFB43" w:rsidR="00F56CEF" w:rsidRDefault="00F56CEF" w:rsidP="00CF275E">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22C94FE8">
                <wp:simplePos x="0" y="0"/>
                <wp:positionH relativeFrom="margin">
                  <wp:align>right</wp:align>
                </wp:positionH>
                <wp:positionV relativeFrom="paragraph">
                  <wp:posOffset>226061</wp:posOffset>
                </wp:positionV>
                <wp:extent cx="5705475" cy="15494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54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CF275E">
                            <w:pPr>
                              <w:pStyle w:val="Title3"/>
                            </w:pPr>
                          </w:p>
                          <w:p w14:paraId="360E538A" w14:textId="7FC74FC2" w:rsidR="004970F3" w:rsidRDefault="00D002A8" w:rsidP="00956372">
                            <w:pPr>
                              <w:pStyle w:val="Title3"/>
                            </w:pPr>
                            <w:r w:rsidRPr="00D002A8">
                              <w:t>That the Resources Board approve the draft response to the consultation appended to this report, subject to any amendments agreed at the mee</w:t>
                            </w:r>
                            <w:r>
                              <w: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2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CF275E">
                      <w:pPr>
                        <w:pStyle w:val="Title3"/>
                      </w:pPr>
                    </w:p>
                    <w:p w14:paraId="360E538A" w14:textId="7FC74FC2" w:rsidR="004970F3" w:rsidRDefault="00D002A8" w:rsidP="00956372">
                      <w:pPr>
                        <w:pStyle w:val="Title3"/>
                      </w:pPr>
                      <w:r w:rsidRPr="00D002A8">
                        <w:t>That the Resources Board approve the draft response to the consultation appended to this report, subject to any amendments agreed at the mee</w:t>
                      </w:r>
                      <w:r>
                        <w:t>ting.</w:t>
                      </w:r>
                    </w:p>
                  </w:txbxContent>
                </v:textbox>
                <w10:wrap anchorx="margin"/>
              </v:shape>
            </w:pict>
          </mc:Fallback>
        </mc:AlternateContent>
      </w:r>
    </w:p>
    <w:p w14:paraId="3BBE94E2" w14:textId="3F08F365" w:rsidR="009B6F95" w:rsidRDefault="009B6F95" w:rsidP="00CF275E">
      <w:pPr>
        <w:pStyle w:val="Title3"/>
      </w:pPr>
    </w:p>
    <w:p w14:paraId="19626BE9" w14:textId="77777777" w:rsidR="009B6F95" w:rsidRDefault="009B6F95" w:rsidP="00CF275E">
      <w:pPr>
        <w:pStyle w:val="Title3"/>
      </w:pPr>
    </w:p>
    <w:p w14:paraId="6FD279E5" w14:textId="77777777" w:rsidR="009B6F95" w:rsidRDefault="009B6F95" w:rsidP="00CF275E">
      <w:pPr>
        <w:pStyle w:val="Title3"/>
      </w:pPr>
    </w:p>
    <w:p w14:paraId="789B457E" w14:textId="77777777" w:rsidR="009B6F95" w:rsidRDefault="009B6F95" w:rsidP="00CF275E">
      <w:pPr>
        <w:pStyle w:val="Title3"/>
      </w:pPr>
    </w:p>
    <w:p w14:paraId="77C5E3FD" w14:textId="77777777" w:rsidR="009B6F95" w:rsidRDefault="009B6F95" w:rsidP="00CF275E">
      <w:pPr>
        <w:pStyle w:val="Title3"/>
      </w:pPr>
    </w:p>
    <w:p w14:paraId="2996EBC5" w14:textId="77777777" w:rsidR="009B6F95" w:rsidRDefault="009B6F95" w:rsidP="00CF275E">
      <w:pPr>
        <w:pStyle w:val="Title3"/>
      </w:pPr>
    </w:p>
    <w:p w14:paraId="0659F67D" w14:textId="77777777" w:rsidR="00E272FA" w:rsidRDefault="00E272FA" w:rsidP="00CF275E">
      <w:pPr>
        <w:pStyle w:val="Title3"/>
      </w:pPr>
      <w:r>
        <w:t>Contact details</w:t>
      </w:r>
    </w:p>
    <w:p w14:paraId="4451C8B1" w14:textId="5220FFA0" w:rsidR="00E272FA" w:rsidRPr="00B66284" w:rsidRDefault="00E272FA" w:rsidP="00E272FA">
      <w:pPr>
        <w:spacing w:after="120"/>
        <w:rPr>
          <w:sz w:val="24"/>
          <w:szCs w:val="24"/>
        </w:rPr>
      </w:pPr>
      <w:r w:rsidRPr="00B66284">
        <w:rPr>
          <w:sz w:val="24"/>
          <w:szCs w:val="24"/>
        </w:rPr>
        <w:t xml:space="preserve">Contact officer: </w:t>
      </w:r>
      <w:r w:rsidR="00F8406C">
        <w:rPr>
          <w:sz w:val="24"/>
          <w:szCs w:val="24"/>
        </w:rPr>
        <w:t>Bevis Ingram</w:t>
      </w:r>
    </w:p>
    <w:p w14:paraId="108CF962" w14:textId="1473CBD1" w:rsidR="00E272FA" w:rsidRPr="00B66284" w:rsidRDefault="00E272FA" w:rsidP="00E272FA">
      <w:pPr>
        <w:spacing w:after="120"/>
        <w:rPr>
          <w:sz w:val="24"/>
          <w:szCs w:val="24"/>
        </w:rPr>
      </w:pPr>
      <w:r w:rsidRPr="00B66284">
        <w:rPr>
          <w:sz w:val="24"/>
          <w:szCs w:val="24"/>
        </w:rPr>
        <w:t>Position:</w:t>
      </w:r>
      <w:r w:rsidR="00F8406C">
        <w:rPr>
          <w:sz w:val="24"/>
          <w:szCs w:val="24"/>
        </w:rPr>
        <w:t xml:space="preserve"> Senior Adviser (Finance)</w:t>
      </w:r>
    </w:p>
    <w:p w14:paraId="0B47D83B" w14:textId="457B8BD9" w:rsidR="00E272FA" w:rsidRPr="00B66284" w:rsidRDefault="00E272FA" w:rsidP="00E272FA">
      <w:pPr>
        <w:spacing w:after="120"/>
        <w:rPr>
          <w:sz w:val="24"/>
          <w:szCs w:val="24"/>
        </w:rPr>
      </w:pPr>
      <w:r w:rsidRPr="00B66284">
        <w:rPr>
          <w:sz w:val="24"/>
          <w:szCs w:val="24"/>
        </w:rPr>
        <w:t>Phone no: 0</w:t>
      </w:r>
      <w:r w:rsidR="00F8406C">
        <w:rPr>
          <w:sz w:val="24"/>
          <w:szCs w:val="24"/>
        </w:rPr>
        <w:t>79 2070 2354</w:t>
      </w:r>
      <w:r w:rsidRPr="00B66284">
        <w:rPr>
          <w:sz w:val="24"/>
          <w:szCs w:val="24"/>
        </w:rPr>
        <w:t xml:space="preserve"> </w:t>
      </w:r>
    </w:p>
    <w:p w14:paraId="5E3F08AD" w14:textId="1042450F"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1B3CAA" w:rsidRPr="00DC3EE5">
          <w:rPr>
            <w:rStyle w:val="Hyperlink"/>
            <w:sz w:val="24"/>
            <w:szCs w:val="24"/>
          </w:rPr>
          <w:t>bevis.ingram@local.gov.uk</w:t>
        </w:r>
      </w:hyperlink>
    </w:p>
    <w:p w14:paraId="06F36C5D" w14:textId="024E2291" w:rsidR="00C803F3" w:rsidRDefault="00506173" w:rsidP="00C16991">
      <w:pPr>
        <w:pStyle w:val="Title1"/>
        <w:pageBreakBefore/>
      </w:pPr>
      <w:r w:rsidRPr="00506173">
        <w:lastRenderedPageBreak/>
        <w:t>Consultation response: HMT Thematic Review of Non-investment Asset Valuations for Financial Reporting Purposes</w:t>
      </w:r>
    </w:p>
    <w:p w14:paraId="2117A921" w14:textId="2ACA3F0E" w:rsidR="00E272FA" w:rsidRDefault="00E272FA" w:rsidP="00E272FA">
      <w:pPr>
        <w:pStyle w:val="Heading2"/>
      </w:pPr>
      <w:bookmarkStart w:id="0" w:name="_Hlk127962540"/>
      <w:r w:rsidRPr="00AE33E9">
        <w:t>Background</w:t>
      </w:r>
    </w:p>
    <w:p w14:paraId="23C01661" w14:textId="35688586" w:rsidR="00E272FA" w:rsidRDefault="001A1994" w:rsidP="00E272FA">
      <w:pPr>
        <w:pStyle w:val="ListParagraph"/>
        <w:numPr>
          <w:ilvl w:val="0"/>
          <w:numId w:val="3"/>
        </w:numPr>
        <w:spacing w:line="300" w:lineRule="atLeast"/>
        <w:contextualSpacing w:val="0"/>
      </w:pPr>
      <w:r>
        <w:t>The valuation of non-inve</w:t>
      </w:r>
      <w:r w:rsidR="007D03C4">
        <w:t>st</w:t>
      </w:r>
      <w:r>
        <w:t>me</w:t>
      </w:r>
      <w:r w:rsidR="007D03C4">
        <w:t>n</w:t>
      </w:r>
      <w:r>
        <w:t>t assets, and the particula</w:t>
      </w:r>
      <w:r w:rsidR="00971A1A">
        <w:t>rl</w:t>
      </w:r>
      <w:r>
        <w:t>y the time spent on</w:t>
      </w:r>
      <w:r w:rsidR="007D03C4">
        <w:t xml:space="preserve"> it by auditors, </w:t>
      </w:r>
      <w:r w:rsidR="00971A1A">
        <w:t xml:space="preserve">has long been identified as a contributing factor to the </w:t>
      </w:r>
      <w:r w:rsidR="00FD6663">
        <w:t>problems</w:t>
      </w:r>
      <w:r w:rsidR="00971A1A">
        <w:t xml:space="preserve"> being experienced </w:t>
      </w:r>
      <w:r w:rsidR="000A6722">
        <w:t xml:space="preserve">with local audit. In 2022 the problems associated with accounting </w:t>
      </w:r>
      <w:r w:rsidR="00A57A7D">
        <w:t>for infrastructure</w:t>
      </w:r>
      <w:r w:rsidR="000A6722">
        <w:t xml:space="preserve"> assets</w:t>
      </w:r>
      <w:r w:rsidR="00A23701">
        <w:t xml:space="preserve"> </w:t>
      </w:r>
      <w:r w:rsidR="000A6722">
        <w:t xml:space="preserve">made a significant additional contribution to the delays in finalising the audit of local </w:t>
      </w:r>
      <w:r w:rsidR="00507415">
        <w:t>authority</w:t>
      </w:r>
      <w:r w:rsidR="000A6722">
        <w:t xml:space="preserve"> </w:t>
      </w:r>
      <w:r w:rsidR="00FC0325">
        <w:t>accounts and</w:t>
      </w:r>
      <w:r w:rsidR="0000463C">
        <w:t xml:space="preserve"> made a </w:t>
      </w:r>
      <w:r w:rsidR="00507415">
        <w:t>significant</w:t>
      </w:r>
      <w:r w:rsidR="0000463C">
        <w:t xml:space="preserve"> contribution to the current </w:t>
      </w:r>
      <w:r w:rsidR="00507415">
        <w:t>crisis</w:t>
      </w:r>
      <w:r w:rsidR="0000463C">
        <w:t xml:space="preserve"> in local audit.</w:t>
      </w:r>
      <w:r w:rsidR="00A23701">
        <w:t xml:space="preserve"> (Infrastructure assets</w:t>
      </w:r>
      <w:r w:rsidR="00EF6301">
        <w:t xml:space="preserve">, primarily roads, are just one class of “non-investment asset” held by local </w:t>
      </w:r>
      <w:r w:rsidR="00507415">
        <w:t>authorities</w:t>
      </w:r>
      <w:r w:rsidR="00EF6301">
        <w:t>).</w:t>
      </w:r>
    </w:p>
    <w:p w14:paraId="0FB93F6C" w14:textId="2A072145" w:rsidR="0000463C" w:rsidRDefault="0000463C" w:rsidP="00E272FA">
      <w:pPr>
        <w:pStyle w:val="ListParagraph"/>
        <w:numPr>
          <w:ilvl w:val="0"/>
          <w:numId w:val="3"/>
        </w:numPr>
        <w:spacing w:line="300" w:lineRule="atLeast"/>
        <w:contextualSpacing w:val="0"/>
      </w:pPr>
      <w:r>
        <w:t xml:space="preserve">In 2022 HM Treasury commissioned a thematic review of </w:t>
      </w:r>
      <w:r w:rsidR="00474F32">
        <w:t xml:space="preserve">the valuation of non-investment assets. This review </w:t>
      </w:r>
      <w:r w:rsidR="00924773">
        <w:t xml:space="preserve">looked across the whole </w:t>
      </w:r>
      <w:r w:rsidR="00507415">
        <w:t>o</w:t>
      </w:r>
      <w:r w:rsidR="00924773">
        <w:t>f the public sector, not just local aut</w:t>
      </w:r>
      <w:r w:rsidR="00A23701">
        <w:t>h</w:t>
      </w:r>
      <w:r w:rsidR="00924773">
        <w:t xml:space="preserve">orities. The </w:t>
      </w:r>
      <w:r w:rsidR="00650095">
        <w:t xml:space="preserve">full </w:t>
      </w:r>
      <w:r w:rsidR="00924773">
        <w:t>outcome of the review has not yet been published. How</w:t>
      </w:r>
      <w:r w:rsidR="00A23701">
        <w:t>ever</w:t>
      </w:r>
      <w:r w:rsidR="00924773">
        <w:t>, HM</w:t>
      </w:r>
      <w:r w:rsidR="003808EA">
        <w:t xml:space="preserve"> </w:t>
      </w:r>
      <w:r w:rsidR="00924773">
        <w:t>T</w:t>
      </w:r>
      <w:r w:rsidR="003808EA">
        <w:t>reasury</w:t>
      </w:r>
      <w:r w:rsidR="00924773">
        <w:t xml:space="preserve"> has pub</w:t>
      </w:r>
      <w:r w:rsidR="00A23701">
        <w:t>l</w:t>
      </w:r>
      <w:r w:rsidR="00924773">
        <w:t xml:space="preserve">ished </w:t>
      </w:r>
      <w:r w:rsidR="00650095">
        <w:t xml:space="preserve">a </w:t>
      </w:r>
      <w:hyperlink r:id="rId12" w:history="1">
        <w:r w:rsidR="00650095" w:rsidRPr="00BF5300">
          <w:rPr>
            <w:rStyle w:val="Hyperlink"/>
          </w:rPr>
          <w:t>consultation</w:t>
        </w:r>
      </w:hyperlink>
      <w:r w:rsidR="00650095" w:rsidRPr="00BF5300">
        <w:t xml:space="preserve"> </w:t>
      </w:r>
      <w:r w:rsidR="00650095">
        <w:t>on prop</w:t>
      </w:r>
      <w:r w:rsidR="00804C1F">
        <w:t>osals for changes in the way non-investment assets are valued</w:t>
      </w:r>
      <w:r w:rsidR="00EF6301">
        <w:t xml:space="preserve"> that draws on the results of the review.</w:t>
      </w:r>
    </w:p>
    <w:p w14:paraId="45BF9DBC" w14:textId="648289AE" w:rsidR="00AE2AD1" w:rsidRDefault="002A1410" w:rsidP="00FA2FC5">
      <w:pPr>
        <w:pStyle w:val="ListParagraph"/>
        <w:numPr>
          <w:ilvl w:val="0"/>
          <w:numId w:val="3"/>
        </w:numPr>
        <w:spacing w:line="300" w:lineRule="atLeast"/>
        <w:contextualSpacing w:val="0"/>
      </w:pPr>
      <w:r>
        <w:t xml:space="preserve">It is clear from the narrative of the consultation that although </w:t>
      </w:r>
      <w:r w:rsidR="00197BCD">
        <w:t xml:space="preserve">the review has looked at the whole public </w:t>
      </w:r>
      <w:r w:rsidR="00507415">
        <w:t>sector</w:t>
      </w:r>
      <w:r w:rsidR="00197BCD">
        <w:t xml:space="preserve">, it is local </w:t>
      </w:r>
      <w:r w:rsidR="00507415">
        <w:t>authorities</w:t>
      </w:r>
      <w:r w:rsidR="00DA0DEA">
        <w:t>, and particularly English local authorities,</w:t>
      </w:r>
      <w:r w:rsidR="00197BCD">
        <w:t xml:space="preserve"> where </w:t>
      </w:r>
      <w:r w:rsidR="00A97B1D">
        <w:t xml:space="preserve">the most </w:t>
      </w:r>
      <w:r w:rsidR="00507415">
        <w:t>significant</w:t>
      </w:r>
      <w:r w:rsidR="00A97B1D">
        <w:t xml:space="preserve"> problems are being experienced. For </w:t>
      </w:r>
      <w:r w:rsidR="00641FD3">
        <w:t>example,</w:t>
      </w:r>
      <w:r w:rsidR="00A97B1D">
        <w:t xml:space="preserve"> para 3.9 of the consultation document </w:t>
      </w:r>
      <w:r w:rsidR="00BA7B8E">
        <w:t>references</w:t>
      </w:r>
      <w:r w:rsidR="00EA44C1">
        <w:t xml:space="preserve"> the annual cost of undertaking </w:t>
      </w:r>
      <w:r w:rsidR="00AC0734">
        <w:t>valuations</w:t>
      </w:r>
      <w:r w:rsidR="00EA44C1">
        <w:t xml:space="preserve"> </w:t>
      </w:r>
      <w:r w:rsidR="00AC202A">
        <w:t>a</w:t>
      </w:r>
      <w:r w:rsidR="00EA44C1">
        <w:t>s £50 million (of which 15% is audit costs) and that “</w:t>
      </w:r>
      <w:r w:rsidR="00CA5B33">
        <w:t>t</w:t>
      </w:r>
      <w:r w:rsidR="00CA5B33" w:rsidRPr="00CA5B33">
        <w:t>he cost burden was felt most acutely in English local authoritie</w:t>
      </w:r>
      <w:r w:rsidR="00CA5B33">
        <w:t>s”</w:t>
      </w:r>
      <w:r w:rsidR="00A80AE6">
        <w:t xml:space="preserve">. </w:t>
      </w:r>
    </w:p>
    <w:p w14:paraId="7442DA0D" w14:textId="32B0BDE1" w:rsidR="00DD33EF" w:rsidRDefault="00DD33EF" w:rsidP="00FA2FC5">
      <w:pPr>
        <w:pStyle w:val="ListParagraph"/>
        <w:numPr>
          <w:ilvl w:val="0"/>
          <w:numId w:val="3"/>
        </w:numPr>
        <w:spacing w:line="300" w:lineRule="atLeast"/>
        <w:contextualSpacing w:val="0"/>
      </w:pPr>
      <w:r>
        <w:t xml:space="preserve">It is </w:t>
      </w:r>
      <w:r w:rsidR="000C4A3F">
        <w:t>also</w:t>
      </w:r>
      <w:r>
        <w:t xml:space="preserve"> clear that the proposals have been arrived at with a view to being sympathetic to the problems being suffered by local authorities and </w:t>
      </w:r>
      <w:r w:rsidR="000C2FA4">
        <w:t xml:space="preserve">to </w:t>
      </w:r>
      <w:r>
        <w:t xml:space="preserve">seek to </w:t>
      </w:r>
      <w:r w:rsidR="00AC0734">
        <w:t>improve the</w:t>
      </w:r>
      <w:r>
        <w:t xml:space="preserve"> position, while taking account of the rest of the public sector and of </w:t>
      </w:r>
      <w:r w:rsidR="00AC0734">
        <w:t>relevant</w:t>
      </w:r>
      <w:r>
        <w:t xml:space="preserve"> accounting and reporting standards. That said, it is also </w:t>
      </w:r>
      <w:r w:rsidR="00AC0734">
        <w:t>apparent</w:t>
      </w:r>
      <w:r>
        <w:t xml:space="preserve"> that the </w:t>
      </w:r>
      <w:r w:rsidR="00BD4ABB">
        <w:t>HM</w:t>
      </w:r>
      <w:r w:rsidR="00BB6D91">
        <w:t xml:space="preserve"> </w:t>
      </w:r>
      <w:r w:rsidR="00BD4ABB">
        <w:t>T</w:t>
      </w:r>
      <w:r w:rsidR="00BB6D91">
        <w:t>reasury</w:t>
      </w:r>
      <w:r w:rsidR="00BD4ABB">
        <w:t xml:space="preserve"> </w:t>
      </w:r>
      <w:r w:rsidR="00613DC5">
        <w:t>i</w:t>
      </w:r>
      <w:r>
        <w:t xml:space="preserve">s willing to consider options that go against accounting standards, as can be seen by the </w:t>
      </w:r>
      <w:r w:rsidR="00AC0734">
        <w:t>preferred</w:t>
      </w:r>
      <w:r w:rsidR="00DB5284">
        <w:t xml:space="preserve"> option that </w:t>
      </w:r>
      <w:r w:rsidR="00AC0734">
        <w:t>recommends</w:t>
      </w:r>
      <w:r w:rsidR="00050EB3">
        <w:t xml:space="preserve"> different valuation approaches for different types of </w:t>
      </w:r>
      <w:r w:rsidR="00AC0734">
        <w:t>assets</w:t>
      </w:r>
      <w:r w:rsidR="00050EB3">
        <w:t xml:space="preserve"> that would currently all be valued </w:t>
      </w:r>
      <w:r w:rsidR="00CA517D">
        <w:t>o</w:t>
      </w:r>
      <w:r w:rsidR="00050EB3">
        <w:t>n the same basis.</w:t>
      </w:r>
      <w:r>
        <w:t xml:space="preserve"> </w:t>
      </w:r>
    </w:p>
    <w:p w14:paraId="6C455C04" w14:textId="29BAF7CA" w:rsidR="00DD33EF" w:rsidRDefault="007F0854" w:rsidP="00FA2FC5">
      <w:pPr>
        <w:pStyle w:val="ListParagraph"/>
        <w:numPr>
          <w:ilvl w:val="0"/>
          <w:numId w:val="3"/>
        </w:numPr>
        <w:spacing w:line="300" w:lineRule="atLeast"/>
        <w:contextualSpacing w:val="0"/>
      </w:pPr>
      <w:r w:rsidRPr="007F0854">
        <w:t xml:space="preserve">The consultation includes 30 </w:t>
      </w:r>
      <w:r w:rsidR="00AC0734" w:rsidRPr="007F0854">
        <w:t>individual</w:t>
      </w:r>
      <w:r w:rsidRPr="007F0854">
        <w:t xml:space="preserve"> questions, many of which are quite </w:t>
      </w:r>
      <w:r>
        <w:t>technical</w:t>
      </w:r>
      <w:r w:rsidR="00752A90">
        <w:t>, and are more properly aimed at preparers of accounts</w:t>
      </w:r>
      <w:r>
        <w:t>. The propos</w:t>
      </w:r>
      <w:r w:rsidR="00752A90">
        <w:t xml:space="preserve">als are outlined in “option 3” of the consultation; this in itself includes a number of different proposals. It is proposed that the LGA response does not answer the </w:t>
      </w:r>
      <w:r w:rsidR="00FD2A59">
        <w:t xml:space="preserve">30 questions individually, but instead comments on the </w:t>
      </w:r>
      <w:r w:rsidR="00AC0734">
        <w:t>proposals</w:t>
      </w:r>
      <w:r w:rsidR="00FD2A59">
        <w:t xml:space="preserve"> in </w:t>
      </w:r>
      <w:r w:rsidR="001C1C22">
        <w:t>HM</w:t>
      </w:r>
      <w:r w:rsidR="00BB6D91">
        <w:t xml:space="preserve"> </w:t>
      </w:r>
      <w:r w:rsidR="001C1C22">
        <w:t>T</w:t>
      </w:r>
      <w:r w:rsidR="00BB6D91">
        <w:t>reasury</w:t>
      </w:r>
      <w:r w:rsidR="001C1C22">
        <w:t xml:space="preserve">’s </w:t>
      </w:r>
      <w:r w:rsidR="00FD2A59">
        <w:t xml:space="preserve">preferred option (option 3), including </w:t>
      </w:r>
      <w:r w:rsidR="00E40E55">
        <w:t xml:space="preserve">suggestions for improvement in the </w:t>
      </w:r>
      <w:r w:rsidR="00641FD3">
        <w:t>area</w:t>
      </w:r>
      <w:r w:rsidR="00E40E55">
        <w:t xml:space="preserve"> of valuing infrastructure assets.</w:t>
      </w:r>
    </w:p>
    <w:p w14:paraId="1B275458" w14:textId="689B0688" w:rsidR="00E272FA" w:rsidRDefault="00E272FA" w:rsidP="00E272FA">
      <w:pPr>
        <w:pStyle w:val="Heading2"/>
      </w:pPr>
      <w:r>
        <w:lastRenderedPageBreak/>
        <w:t>Propos</w:t>
      </w:r>
      <w:r w:rsidR="00FA2FC5">
        <w:t>ed response to the con</w:t>
      </w:r>
      <w:r w:rsidR="00677C8A">
        <w:t>s</w:t>
      </w:r>
      <w:r w:rsidR="00FA2FC5">
        <w:t>ultation</w:t>
      </w:r>
      <w:r>
        <w:t xml:space="preserve"> </w:t>
      </w:r>
      <w:r w:rsidRPr="009E5E45">
        <w:rPr>
          <w:color w:val="C00000"/>
        </w:rPr>
        <w:t xml:space="preserve"> </w:t>
      </w:r>
    </w:p>
    <w:p w14:paraId="06059982" w14:textId="140FD5EC" w:rsidR="00E40E55" w:rsidRDefault="00E40E55" w:rsidP="00E272FA">
      <w:pPr>
        <w:pStyle w:val="ListParagraph"/>
        <w:numPr>
          <w:ilvl w:val="0"/>
          <w:numId w:val="3"/>
        </w:numPr>
        <w:spacing w:line="300" w:lineRule="atLeast"/>
        <w:contextualSpacing w:val="0"/>
      </w:pPr>
      <w:bookmarkStart w:id="1" w:name="_Hlk133840766"/>
      <w:r>
        <w:t xml:space="preserve">The proposed response to the </w:t>
      </w:r>
      <w:r w:rsidR="00AC0734">
        <w:t>consultation</w:t>
      </w:r>
      <w:r>
        <w:t xml:space="preserve"> is attached as an appendix to this report. </w:t>
      </w:r>
    </w:p>
    <w:p w14:paraId="6BC06980" w14:textId="5DFD4298" w:rsidR="00D13A13" w:rsidRDefault="00E40E55" w:rsidP="00E272FA">
      <w:pPr>
        <w:pStyle w:val="ListParagraph"/>
        <w:numPr>
          <w:ilvl w:val="0"/>
          <w:numId w:val="3"/>
        </w:numPr>
        <w:spacing w:line="300" w:lineRule="atLeast"/>
        <w:contextualSpacing w:val="0"/>
      </w:pPr>
      <w:r>
        <w:t xml:space="preserve">In outline, the proposed response </w:t>
      </w:r>
      <w:r w:rsidR="00641FD3">
        <w:t>is to</w:t>
      </w:r>
      <w:r>
        <w:t xml:space="preserve"> be </w:t>
      </w:r>
      <w:r w:rsidR="00AC0734">
        <w:t>supportive</w:t>
      </w:r>
      <w:r>
        <w:t xml:space="preserve"> of the overall approach being made in the proposals. In particular</w:t>
      </w:r>
      <w:r w:rsidR="00D13A13">
        <w:t xml:space="preserve"> it </w:t>
      </w:r>
      <w:r w:rsidR="00BF5E7A">
        <w:t>is sugge</w:t>
      </w:r>
      <w:r w:rsidR="00B61B03">
        <w:t>sted</w:t>
      </w:r>
      <w:r w:rsidR="00BF5E7A">
        <w:t xml:space="preserve"> that the </w:t>
      </w:r>
      <w:r w:rsidR="00B61B03">
        <w:t>response</w:t>
      </w:r>
      <w:r w:rsidR="00D13A13">
        <w:t xml:space="preserve"> highlights</w:t>
      </w:r>
      <w:r w:rsidR="00DD67C0">
        <w:t>:</w:t>
      </w:r>
    </w:p>
    <w:p w14:paraId="0620F190" w14:textId="7E6E5082" w:rsidR="00CB584C" w:rsidRDefault="00D13A13" w:rsidP="00603779">
      <w:pPr>
        <w:pStyle w:val="ListParagraph"/>
        <w:numPr>
          <w:ilvl w:val="1"/>
          <w:numId w:val="3"/>
        </w:numPr>
        <w:spacing w:line="300" w:lineRule="atLeast"/>
        <w:contextualSpacing w:val="0"/>
      </w:pPr>
      <w:r>
        <w:t xml:space="preserve">That the review acknowledges the particular </w:t>
      </w:r>
      <w:r w:rsidR="00AC0734">
        <w:t>problems</w:t>
      </w:r>
      <w:r>
        <w:t xml:space="preserve"> being experienced by local authorit</w:t>
      </w:r>
      <w:r w:rsidR="00417AB4">
        <w:t>i</w:t>
      </w:r>
      <w:r>
        <w:t>es</w:t>
      </w:r>
      <w:r w:rsidR="00935694">
        <w:t>;</w:t>
      </w:r>
    </w:p>
    <w:p w14:paraId="1117B4A6" w14:textId="4407403F" w:rsidR="00D13A13" w:rsidRDefault="00D13A13" w:rsidP="00D13A13">
      <w:pPr>
        <w:pStyle w:val="ListParagraph"/>
        <w:numPr>
          <w:ilvl w:val="1"/>
          <w:numId w:val="3"/>
        </w:numPr>
        <w:spacing w:line="300" w:lineRule="atLeast"/>
        <w:contextualSpacing w:val="0"/>
      </w:pPr>
      <w:r>
        <w:t xml:space="preserve">That the </w:t>
      </w:r>
      <w:r w:rsidR="00767C67">
        <w:t>proposal for</w:t>
      </w:r>
      <w:r w:rsidR="00240DC5">
        <w:t xml:space="preserve"> a</w:t>
      </w:r>
      <w:r w:rsidR="00767C67">
        <w:t xml:space="preserve"> different approac</w:t>
      </w:r>
      <w:r w:rsidR="00240DC5">
        <w:t>h</w:t>
      </w:r>
      <w:r w:rsidR="00767C67">
        <w:t xml:space="preserve"> for </w:t>
      </w:r>
      <w:r w:rsidR="00240DC5">
        <w:t>each d</w:t>
      </w:r>
      <w:r w:rsidR="00767C67">
        <w:t xml:space="preserve">ifferent class of assets is </w:t>
      </w:r>
      <w:r w:rsidR="00641FD3">
        <w:t>welcome and</w:t>
      </w:r>
      <w:r w:rsidR="00767C67">
        <w:t xml:space="preserve"> sets a precedent that should</w:t>
      </w:r>
      <w:r w:rsidR="00DF6819">
        <w:t xml:space="preserve"> allow a sensible </w:t>
      </w:r>
      <w:r w:rsidR="00DB5284">
        <w:t xml:space="preserve">and individual </w:t>
      </w:r>
      <w:r w:rsidR="00DF6819">
        <w:t xml:space="preserve">approach to be taken </w:t>
      </w:r>
      <w:r w:rsidR="00CB584C">
        <w:t>where particular types of asset are causing problems</w:t>
      </w:r>
      <w:r w:rsidR="00935694">
        <w:t>;</w:t>
      </w:r>
    </w:p>
    <w:p w14:paraId="2C2F4DEA" w14:textId="0BC7AE89" w:rsidR="00603779" w:rsidRDefault="00603779" w:rsidP="00D13A13">
      <w:pPr>
        <w:pStyle w:val="ListParagraph"/>
        <w:numPr>
          <w:ilvl w:val="1"/>
          <w:numId w:val="3"/>
        </w:numPr>
        <w:spacing w:line="300" w:lineRule="atLeast"/>
        <w:contextualSpacing w:val="0"/>
      </w:pPr>
      <w:r>
        <w:t xml:space="preserve">Support for the no change option for certain specified classes of assets </w:t>
      </w:r>
      <w:r w:rsidR="003A0744">
        <w:t>(</w:t>
      </w:r>
      <w:r w:rsidR="00AC0734">
        <w:t>heri</w:t>
      </w:r>
      <w:r w:rsidR="00AC0734" w:rsidRPr="002B2EB4">
        <w:t>tage</w:t>
      </w:r>
      <w:r w:rsidR="002B2EB4" w:rsidRPr="002B2EB4">
        <w:t xml:space="preserve"> assets, social housing assets and surplus assets</w:t>
      </w:r>
      <w:r w:rsidR="002B2EB4">
        <w:t>) where these are not currently causing problems and also supports the change proposed for intangible assets (</w:t>
      </w:r>
      <w:proofErr w:type="spellStart"/>
      <w:r w:rsidR="002B2EB4">
        <w:t>eg</w:t>
      </w:r>
      <w:proofErr w:type="spellEnd"/>
      <w:r w:rsidR="002B2EB4">
        <w:t xml:space="preserve"> intellectual property) as making the valuation easier to make and less open to dispute</w:t>
      </w:r>
      <w:r w:rsidR="00935694">
        <w:t>;</w:t>
      </w:r>
    </w:p>
    <w:p w14:paraId="47731EE4" w14:textId="47D095A2" w:rsidR="002B2EB4" w:rsidRDefault="00842520" w:rsidP="00D13A13">
      <w:pPr>
        <w:pStyle w:val="ListParagraph"/>
        <w:numPr>
          <w:ilvl w:val="1"/>
          <w:numId w:val="3"/>
        </w:numPr>
        <w:spacing w:line="300" w:lineRule="atLeast"/>
        <w:contextualSpacing w:val="0"/>
      </w:pPr>
      <w:r>
        <w:t>Com</w:t>
      </w:r>
      <w:r w:rsidR="00291B95">
        <w:t>ment</w:t>
      </w:r>
      <w:r>
        <w:t>s in detail on the proposals for property plant and equipment</w:t>
      </w:r>
      <w:r w:rsidR="002C3F28">
        <w:t xml:space="preserve"> (PPE)</w:t>
      </w:r>
      <w:r w:rsidR="00291B95">
        <w:t xml:space="preserve">. </w:t>
      </w:r>
      <w:r w:rsidR="005E238A">
        <w:t>This</w:t>
      </w:r>
      <w:r w:rsidR="00291B95">
        <w:t xml:space="preserve"> is an are</w:t>
      </w:r>
      <w:r w:rsidR="001E38F2">
        <w:t>a</w:t>
      </w:r>
      <w:r w:rsidR="00291B95">
        <w:t xml:space="preserve"> </w:t>
      </w:r>
      <w:r w:rsidR="001E38F2">
        <w:t>that</w:t>
      </w:r>
      <w:r w:rsidR="00291B95">
        <w:t xml:space="preserve"> loca</w:t>
      </w:r>
      <w:r w:rsidR="00677C8A">
        <w:t>l</w:t>
      </w:r>
      <w:r w:rsidR="00291B95">
        <w:t xml:space="preserve"> authorities have long reported </w:t>
      </w:r>
      <w:r w:rsidR="001E38F2">
        <w:t xml:space="preserve">as being a burden, particularly in terms of audit. </w:t>
      </w:r>
      <w:r w:rsidR="00733B55">
        <w:t>It is expected that the proposals in the consultation should help address this so</w:t>
      </w:r>
      <w:r w:rsidR="001B0A47">
        <w:t xml:space="preserve"> the proposed response supports them (see below)</w:t>
      </w:r>
      <w:r w:rsidR="00935694">
        <w:t>;</w:t>
      </w:r>
    </w:p>
    <w:bookmarkEnd w:id="1"/>
    <w:p w14:paraId="363EE3FE" w14:textId="4F6AE7C8" w:rsidR="0005602B" w:rsidRDefault="00BE5129" w:rsidP="00E272FA">
      <w:pPr>
        <w:pStyle w:val="ListParagraph"/>
        <w:numPr>
          <w:ilvl w:val="0"/>
          <w:numId w:val="3"/>
        </w:numPr>
        <w:spacing w:line="300" w:lineRule="atLeast"/>
        <w:contextualSpacing w:val="0"/>
      </w:pPr>
      <w:r>
        <w:t>It is suggested that the response c</w:t>
      </w:r>
      <w:r w:rsidRPr="00BE5129">
        <w:t>omments in detail on the proposals for the valuation of networked assets. This area includes local authority infrastructure assets (primarily roads). Here the proposals do not appear to address the fundamental problem being experienced, so an alternative suggestion is made</w:t>
      </w:r>
      <w:r w:rsidR="0005602B">
        <w:t>.</w:t>
      </w:r>
    </w:p>
    <w:p w14:paraId="40DF32C0" w14:textId="14715AD7" w:rsidR="00EA55C0" w:rsidRDefault="007565DF" w:rsidP="00E272FA">
      <w:pPr>
        <w:pStyle w:val="ListParagraph"/>
        <w:numPr>
          <w:ilvl w:val="0"/>
          <w:numId w:val="3"/>
        </w:numPr>
        <w:spacing w:line="300" w:lineRule="atLeast"/>
        <w:contextualSpacing w:val="0"/>
      </w:pPr>
      <w:r>
        <w:t xml:space="preserve">The </w:t>
      </w:r>
      <w:r w:rsidR="002C3F28">
        <w:t xml:space="preserve">proposals for </w:t>
      </w:r>
      <w:r w:rsidR="0086659B">
        <w:t xml:space="preserve">PPE </w:t>
      </w:r>
      <w:r w:rsidR="00EA1305">
        <w:t xml:space="preserve">are to separate PPE into two categories – specialised and </w:t>
      </w:r>
      <w:r w:rsidR="00050EB3">
        <w:t>n</w:t>
      </w:r>
      <w:r w:rsidR="00EA1305">
        <w:t>on</w:t>
      </w:r>
      <w:r w:rsidR="00D5604D">
        <w:t>-</w:t>
      </w:r>
      <w:r w:rsidR="00EA1305">
        <w:t xml:space="preserve"> </w:t>
      </w:r>
      <w:r w:rsidR="006B76E2">
        <w:t>specialised</w:t>
      </w:r>
      <w:r w:rsidR="00EA1305">
        <w:t xml:space="preserve"> – and have a different approach to </w:t>
      </w:r>
      <w:r w:rsidR="003D194D">
        <w:t>the</w:t>
      </w:r>
      <w:r w:rsidR="00EA55C0">
        <w:t xml:space="preserve"> </w:t>
      </w:r>
      <w:r w:rsidR="00EA1305">
        <w:t>valuation for each.</w:t>
      </w:r>
    </w:p>
    <w:p w14:paraId="4EDB63EC" w14:textId="778BCB8F" w:rsidR="00E272FA" w:rsidRDefault="006B76E2" w:rsidP="00E272FA">
      <w:pPr>
        <w:pStyle w:val="ListParagraph"/>
        <w:numPr>
          <w:ilvl w:val="0"/>
          <w:numId w:val="3"/>
        </w:numPr>
        <w:spacing w:line="300" w:lineRule="atLeast"/>
        <w:contextualSpacing w:val="0"/>
      </w:pPr>
      <w:r>
        <w:t>Specialised</w:t>
      </w:r>
      <w:r w:rsidR="00050EB3">
        <w:t xml:space="preserve"> PPE </w:t>
      </w:r>
      <w:r>
        <w:t>assets</w:t>
      </w:r>
      <w:r w:rsidR="00050EB3">
        <w:t xml:space="preserve"> are those assets </w:t>
      </w:r>
      <w:r>
        <w:t xml:space="preserve">where the component parts of the assets </w:t>
      </w:r>
      <w:r w:rsidR="00DF0C25">
        <w:t>have an intrinsic value (</w:t>
      </w:r>
      <w:proofErr w:type="spellStart"/>
      <w:r w:rsidR="00DF0C25">
        <w:t>eg</w:t>
      </w:r>
      <w:proofErr w:type="spellEnd"/>
      <w:r w:rsidR="00DF0C25">
        <w:t xml:space="preserve"> the value of the land and buildings in use)</w:t>
      </w:r>
      <w:r w:rsidR="005C7BC3">
        <w:t xml:space="preserve"> and so could have a resale value, but in reality the asset</w:t>
      </w:r>
      <w:r>
        <w:t xml:space="preserve"> has little or no </w:t>
      </w:r>
      <w:r w:rsidR="00051166">
        <w:t xml:space="preserve">chance </w:t>
      </w:r>
      <w:r w:rsidR="00441E46">
        <w:t>o</w:t>
      </w:r>
      <w:r w:rsidR="00051166">
        <w:t xml:space="preserve">f being resold for its current use, so </w:t>
      </w:r>
      <w:r w:rsidR="00A62516">
        <w:t>it</w:t>
      </w:r>
      <w:r w:rsidR="005C7BC3">
        <w:t xml:space="preserve"> is unlikely to ever be sold unless </w:t>
      </w:r>
      <w:r w:rsidR="00A62516">
        <w:t>the</w:t>
      </w:r>
      <w:r w:rsidR="00E513F5">
        <w:t xml:space="preserve"> service has been discont</w:t>
      </w:r>
      <w:r w:rsidR="00A62516">
        <w:t>inued</w:t>
      </w:r>
      <w:r w:rsidR="000B2515">
        <w:t>. E</w:t>
      </w:r>
      <w:r w:rsidR="005C7BC3">
        <w:t xml:space="preserve">xamples quoted in the </w:t>
      </w:r>
      <w:r w:rsidR="000B2515">
        <w:t>document include schools and prisons; local authorities might also suggest</w:t>
      </w:r>
      <w:r w:rsidR="00B851B2">
        <w:t xml:space="preserve"> their</w:t>
      </w:r>
      <w:r w:rsidR="000B2515">
        <w:t xml:space="preserve"> to</w:t>
      </w:r>
      <w:r w:rsidR="00A62516">
        <w:t>wn</w:t>
      </w:r>
      <w:r w:rsidR="000B2515">
        <w:t xml:space="preserve"> halls. The proposed valuation method recognises that </w:t>
      </w:r>
      <w:r w:rsidR="00971DB1">
        <w:t xml:space="preserve">there is no need to </w:t>
      </w:r>
      <w:r w:rsidR="00382D54">
        <w:t>spend</w:t>
      </w:r>
      <w:r w:rsidR="00971DB1">
        <w:t xml:space="preserve"> time </w:t>
      </w:r>
      <w:r w:rsidR="00382D54">
        <w:t>obtaining</w:t>
      </w:r>
      <w:r w:rsidR="00971DB1">
        <w:t xml:space="preserve"> a specialised valuation and instead the accounts should report the historic cost of the asset – the cost that </w:t>
      </w:r>
      <w:r w:rsidR="00C844EE">
        <w:t xml:space="preserve">has already been incurred. The </w:t>
      </w:r>
      <w:r w:rsidR="00382D54">
        <w:t>proposed</w:t>
      </w:r>
      <w:r w:rsidR="00C844EE">
        <w:t xml:space="preserve"> response </w:t>
      </w:r>
      <w:r w:rsidR="00382D54">
        <w:t>supports</w:t>
      </w:r>
      <w:r w:rsidR="00C844EE">
        <w:t xml:space="preserve"> this pro</w:t>
      </w:r>
      <w:r w:rsidR="00EA55C0">
        <w:t xml:space="preserve">posal. </w:t>
      </w:r>
    </w:p>
    <w:p w14:paraId="00869911" w14:textId="3ACBA23B" w:rsidR="00EA55C0" w:rsidRDefault="00EA55C0" w:rsidP="00E272FA">
      <w:pPr>
        <w:pStyle w:val="ListParagraph"/>
        <w:numPr>
          <w:ilvl w:val="0"/>
          <w:numId w:val="3"/>
        </w:numPr>
        <w:spacing w:line="300" w:lineRule="atLeast"/>
        <w:contextualSpacing w:val="0"/>
      </w:pPr>
      <w:r>
        <w:t>Non</w:t>
      </w:r>
      <w:r w:rsidR="00D5604D">
        <w:t>-</w:t>
      </w:r>
      <w:r>
        <w:t xml:space="preserve">specialised PPE is </w:t>
      </w:r>
      <w:r w:rsidR="007523DF">
        <w:t>PPE where the asset could potentially be sold for another use</w:t>
      </w:r>
      <w:r w:rsidR="00DF7CD9">
        <w:t xml:space="preserve"> but</w:t>
      </w:r>
      <w:r w:rsidR="008D3F3B">
        <w:t xml:space="preserve"> is more likely to be retained as an </w:t>
      </w:r>
      <w:r w:rsidR="002A395F">
        <w:t xml:space="preserve">ongoing </w:t>
      </w:r>
      <w:r w:rsidR="008D3F3B">
        <w:t>operational asset and</w:t>
      </w:r>
      <w:r w:rsidR="002A395F">
        <w:t xml:space="preserve"> </w:t>
      </w:r>
      <w:r w:rsidR="000575D8">
        <w:t xml:space="preserve">maintained and </w:t>
      </w:r>
      <w:r w:rsidR="002A395F">
        <w:lastRenderedPageBreak/>
        <w:t>replaced if necessary</w:t>
      </w:r>
      <w:r w:rsidR="007523DF">
        <w:t xml:space="preserve">. </w:t>
      </w:r>
      <w:r w:rsidR="00E71E38">
        <w:t>The example given in the consulta</w:t>
      </w:r>
      <w:r w:rsidR="00FB1D16">
        <w:t>t</w:t>
      </w:r>
      <w:r w:rsidR="00E71E38">
        <w:t>ion document is office bu</w:t>
      </w:r>
      <w:r w:rsidR="00FB1D16">
        <w:t xml:space="preserve">ildings. </w:t>
      </w:r>
      <w:r w:rsidR="007523DF">
        <w:t xml:space="preserve">The </w:t>
      </w:r>
      <w:r w:rsidR="00382D54">
        <w:t>proposal is</w:t>
      </w:r>
      <w:r w:rsidR="007523DF">
        <w:t xml:space="preserve"> for this to be valued on </w:t>
      </w:r>
      <w:r w:rsidR="00382D54">
        <w:t xml:space="preserve">depreciated replacement cost (DRC) which would involve </w:t>
      </w:r>
      <w:r w:rsidR="008E1743">
        <w:t>obtaining</w:t>
      </w:r>
      <w:r w:rsidR="00382D54">
        <w:t xml:space="preserve"> a valuation. </w:t>
      </w:r>
      <w:r w:rsidR="007F2F62">
        <w:t xml:space="preserve">Since the </w:t>
      </w:r>
      <w:r w:rsidR="00E938E9">
        <w:t xml:space="preserve">value of the asset could play a part in decision making, this </w:t>
      </w:r>
      <w:r w:rsidR="004372F2">
        <w:t>seems</w:t>
      </w:r>
      <w:r w:rsidR="00E938E9">
        <w:t xml:space="preserve"> to be a reasonable </w:t>
      </w:r>
      <w:r w:rsidR="0053721C">
        <w:t xml:space="preserve">approach and the proposed response </w:t>
      </w:r>
      <w:r w:rsidR="004372F2">
        <w:t>supports</w:t>
      </w:r>
      <w:r w:rsidR="0053721C">
        <w:t xml:space="preserve"> this.</w:t>
      </w:r>
    </w:p>
    <w:p w14:paraId="0558ACD6" w14:textId="09CF2D6E" w:rsidR="0053721C" w:rsidRDefault="0053721C" w:rsidP="00DF0AC2">
      <w:pPr>
        <w:pStyle w:val="ListParagraph"/>
        <w:numPr>
          <w:ilvl w:val="0"/>
          <w:numId w:val="3"/>
        </w:numPr>
        <w:spacing w:line="300" w:lineRule="atLeast"/>
        <w:contextualSpacing w:val="0"/>
      </w:pPr>
      <w:r>
        <w:t>Networked assets. The</w:t>
      </w:r>
      <w:r w:rsidR="00E24194">
        <w:t xml:space="preserve"> </w:t>
      </w:r>
      <w:r w:rsidR="005A0C09">
        <w:t>consultation</w:t>
      </w:r>
      <w:r w:rsidR="004C6EAE">
        <w:t xml:space="preserve"> document gives the following as </w:t>
      </w:r>
      <w:r w:rsidR="005A0C09">
        <w:t>examples</w:t>
      </w:r>
      <w:r w:rsidR="004C6EAE">
        <w:t xml:space="preserve"> </w:t>
      </w:r>
      <w:r w:rsidR="00D5604D">
        <w:t>o</w:t>
      </w:r>
      <w:r w:rsidR="004C6EAE">
        <w:t xml:space="preserve">f networked </w:t>
      </w:r>
      <w:r w:rsidR="00D5604D">
        <w:t>assets:</w:t>
      </w:r>
      <w:r w:rsidR="004C6EAE">
        <w:t xml:space="preserve"> road networks, sewer systems, water and power supply systems and communication networks. For local authorities the important </w:t>
      </w:r>
      <w:r w:rsidR="009306E8">
        <w:t>class</w:t>
      </w:r>
      <w:r w:rsidR="004C6EAE">
        <w:t xml:space="preserve"> will be </w:t>
      </w:r>
      <w:r w:rsidR="008A3531">
        <w:t xml:space="preserve">roads, and this </w:t>
      </w:r>
      <w:r w:rsidR="00B9509D">
        <w:t xml:space="preserve">is the </w:t>
      </w:r>
      <w:r w:rsidR="008A3531">
        <w:t xml:space="preserve">area </w:t>
      </w:r>
      <w:r w:rsidR="00B9509D">
        <w:t>known as “</w:t>
      </w:r>
      <w:r w:rsidR="009306E8">
        <w:t>infrastructure</w:t>
      </w:r>
      <w:r w:rsidR="008A3531">
        <w:t xml:space="preserve"> assets</w:t>
      </w:r>
      <w:r w:rsidR="00CE7582">
        <w:t>”</w:t>
      </w:r>
      <w:r w:rsidR="008A3531">
        <w:t xml:space="preserve"> which have </w:t>
      </w:r>
      <w:r w:rsidR="00CE7582">
        <w:t xml:space="preserve">been a source of difficulty </w:t>
      </w:r>
      <w:r w:rsidR="009306E8">
        <w:t>in</w:t>
      </w:r>
      <w:r w:rsidR="00CE7582">
        <w:t xml:space="preserve"> local </w:t>
      </w:r>
      <w:r w:rsidR="009306E8">
        <w:t>audit</w:t>
      </w:r>
      <w:r w:rsidR="00CE7582">
        <w:t xml:space="preserve"> over the past year.</w:t>
      </w:r>
    </w:p>
    <w:p w14:paraId="39DAF06B" w14:textId="3F0827B7" w:rsidR="00CE7582" w:rsidRDefault="001B2C26" w:rsidP="00DF0AC2">
      <w:pPr>
        <w:pStyle w:val="ListParagraph"/>
        <w:numPr>
          <w:ilvl w:val="0"/>
          <w:numId w:val="3"/>
        </w:numPr>
        <w:spacing w:line="300" w:lineRule="atLeast"/>
        <w:contextualSpacing w:val="0"/>
      </w:pPr>
      <w:r>
        <w:t>The consultation document acknowledges th</w:t>
      </w:r>
      <w:r w:rsidR="007A4DE0">
        <w:t xml:space="preserve">e </w:t>
      </w:r>
      <w:r w:rsidR="009306E8">
        <w:t>limitations</w:t>
      </w:r>
      <w:r w:rsidR="007A4DE0">
        <w:t xml:space="preserve"> </w:t>
      </w:r>
      <w:r w:rsidR="009306E8">
        <w:t>with</w:t>
      </w:r>
      <w:r w:rsidR="007A4DE0">
        <w:t xml:space="preserve"> providing a value for these assets. </w:t>
      </w:r>
      <w:r w:rsidR="009306E8">
        <w:t>However</w:t>
      </w:r>
      <w:r w:rsidR="007A4DE0">
        <w:t xml:space="preserve">, the proposal is to </w:t>
      </w:r>
      <w:r w:rsidR="003D0DFF">
        <w:t xml:space="preserve">change the way local authorities value such </w:t>
      </w:r>
      <w:r w:rsidR="009306E8">
        <w:t>assets</w:t>
      </w:r>
      <w:r w:rsidR="003D0DFF">
        <w:t xml:space="preserve"> </w:t>
      </w:r>
      <w:r w:rsidR="009306E8">
        <w:t xml:space="preserve">and </w:t>
      </w:r>
      <w:r w:rsidR="003D0DFF">
        <w:t xml:space="preserve">to adopt the DRC </w:t>
      </w:r>
      <w:r w:rsidR="004411E8">
        <w:t xml:space="preserve">valuation (as </w:t>
      </w:r>
      <w:r w:rsidR="009306E8">
        <w:t>recommended</w:t>
      </w:r>
      <w:r w:rsidR="004411E8">
        <w:t xml:space="preserve"> for non</w:t>
      </w:r>
      <w:r w:rsidR="00B9509D">
        <w:t>-</w:t>
      </w:r>
      <w:r w:rsidR="00347C27">
        <w:t>specialised</w:t>
      </w:r>
      <w:r w:rsidR="004411E8">
        <w:t xml:space="preserve"> PPE). Currently local authorities have been using historic replacement costs but it is </w:t>
      </w:r>
      <w:r w:rsidR="00347C27">
        <w:t>acknowledged</w:t>
      </w:r>
      <w:r w:rsidR="004411E8">
        <w:t xml:space="preserve"> that this has not been without problems (due to the age of many roads); it has also led to a qualification of the </w:t>
      </w:r>
      <w:r w:rsidR="00347C27">
        <w:t>Whole</w:t>
      </w:r>
      <w:r w:rsidR="004411E8">
        <w:t xml:space="preserve"> </w:t>
      </w:r>
      <w:r w:rsidR="00347C27">
        <w:t>o</w:t>
      </w:r>
      <w:r w:rsidR="004411E8">
        <w:t>f G</w:t>
      </w:r>
      <w:r w:rsidR="00347C27">
        <w:t>o</w:t>
      </w:r>
      <w:r w:rsidR="004411E8">
        <w:t xml:space="preserve">vernment accounts, which is likely </w:t>
      </w:r>
      <w:r w:rsidR="00347C27">
        <w:t>to be</w:t>
      </w:r>
      <w:r w:rsidR="004411E8">
        <w:t xml:space="preserve"> a factor </w:t>
      </w:r>
      <w:r w:rsidR="004372F2">
        <w:t>influencing</w:t>
      </w:r>
      <w:r w:rsidR="004411E8">
        <w:t xml:space="preserve"> HM Treasury.</w:t>
      </w:r>
      <w:r w:rsidR="00863EAA">
        <w:t xml:space="preserve"> It should also be </w:t>
      </w:r>
      <w:r w:rsidR="00165F1A">
        <w:t xml:space="preserve">noted that CIPFA has recently </w:t>
      </w:r>
      <w:r w:rsidR="00347C27">
        <w:t>launched</w:t>
      </w:r>
      <w:r w:rsidR="00165F1A">
        <w:t xml:space="preserve"> a </w:t>
      </w:r>
      <w:hyperlink r:id="rId13" w:history="1">
        <w:r w:rsidR="00165F1A" w:rsidRPr="00023D87">
          <w:rPr>
            <w:rStyle w:val="Hyperlink"/>
          </w:rPr>
          <w:t>survey</w:t>
        </w:r>
      </w:hyperlink>
      <w:r w:rsidR="00165F1A">
        <w:t xml:space="preserve"> on infrastructure </w:t>
      </w:r>
      <w:r w:rsidR="00347C27">
        <w:t>assets</w:t>
      </w:r>
      <w:r w:rsidR="00165F1A">
        <w:t xml:space="preserve"> that propose</w:t>
      </w:r>
      <w:r w:rsidR="000250F8">
        <w:t xml:space="preserve">s </w:t>
      </w:r>
      <w:r w:rsidR="00165F1A">
        <w:t>a move to DRC in the long term.</w:t>
      </w:r>
    </w:p>
    <w:p w14:paraId="53F3B05D" w14:textId="731E7E4E" w:rsidR="004411E8" w:rsidRDefault="00863EAA" w:rsidP="00DF0AC2">
      <w:pPr>
        <w:pStyle w:val="ListParagraph"/>
        <w:numPr>
          <w:ilvl w:val="0"/>
          <w:numId w:val="3"/>
        </w:numPr>
        <w:spacing w:line="300" w:lineRule="atLeast"/>
        <w:contextualSpacing w:val="0"/>
      </w:pPr>
      <w:r>
        <w:t>The move to DRC for roads is like</w:t>
      </w:r>
      <w:r w:rsidR="00095B8E">
        <w:t>l</w:t>
      </w:r>
      <w:r>
        <w:t>y to cause problems for local auth</w:t>
      </w:r>
      <w:r w:rsidR="00165F1A">
        <w:t>orities</w:t>
      </w:r>
      <w:r w:rsidR="00895A09">
        <w:t xml:space="preserve">. </w:t>
      </w:r>
      <w:r w:rsidR="007A2BBA">
        <w:t xml:space="preserve">Firstly they will have to </w:t>
      </w:r>
      <w:r w:rsidR="008C36E2">
        <w:t>obtain</w:t>
      </w:r>
      <w:r w:rsidR="005666C8">
        <w:t xml:space="preserve"> </w:t>
      </w:r>
      <w:r w:rsidR="00347C27">
        <w:t>valuations</w:t>
      </w:r>
      <w:r w:rsidR="005666C8">
        <w:t xml:space="preserve"> that will then be audited</w:t>
      </w:r>
      <w:r w:rsidR="008C36E2">
        <w:t>. Secondly</w:t>
      </w:r>
      <w:r w:rsidR="005666C8">
        <w:t xml:space="preserve"> the resulting figures that will </w:t>
      </w:r>
      <w:r w:rsidR="005E7D03">
        <w:t xml:space="preserve">be </w:t>
      </w:r>
      <w:r w:rsidR="00347C27">
        <w:t>reported</w:t>
      </w:r>
      <w:r w:rsidR="005666C8">
        <w:t xml:space="preserve"> in the accounts  are likely to </w:t>
      </w:r>
      <w:r w:rsidR="00347C27">
        <w:t>significantly</w:t>
      </w:r>
      <w:r w:rsidR="00463D7F">
        <w:t xml:space="preserve"> skew the </w:t>
      </w:r>
      <w:r w:rsidR="008352DD">
        <w:t>published accounts</w:t>
      </w:r>
      <w:r w:rsidR="00463D7F">
        <w:t xml:space="preserve"> of local </w:t>
      </w:r>
      <w:r w:rsidR="00347C27">
        <w:t>authorities</w:t>
      </w:r>
      <w:r w:rsidR="000250F8">
        <w:t xml:space="preserve"> </w:t>
      </w:r>
      <w:r w:rsidR="0027653A">
        <w:t>as</w:t>
      </w:r>
      <w:r w:rsidR="000250F8">
        <w:t xml:space="preserve"> th</w:t>
      </w:r>
      <w:r w:rsidR="00F42B1E">
        <w:t>e</w:t>
      </w:r>
      <w:r w:rsidR="00DB2901">
        <w:t xml:space="preserve"> value to be placed </w:t>
      </w:r>
      <w:r w:rsidR="0027653A">
        <w:t>o</w:t>
      </w:r>
      <w:r w:rsidR="00DB2901">
        <w:t xml:space="preserve">n the </w:t>
      </w:r>
      <w:r w:rsidR="001B41E0">
        <w:t xml:space="preserve">infrastructure </w:t>
      </w:r>
      <w:r w:rsidR="00DB2901">
        <w:t xml:space="preserve">assets </w:t>
      </w:r>
      <w:r w:rsidR="00F42B1E">
        <w:t xml:space="preserve"> </w:t>
      </w:r>
      <w:r w:rsidR="001B41E0">
        <w:t xml:space="preserve">may </w:t>
      </w:r>
      <w:r w:rsidR="00F42B1E">
        <w:t xml:space="preserve"> significantly exceed values of other assets in the accounts</w:t>
      </w:r>
      <w:r w:rsidR="00463D7F">
        <w:t xml:space="preserve">. </w:t>
      </w:r>
      <w:r w:rsidR="00EB390F">
        <w:t xml:space="preserve">The proposed response therefore suggests that </w:t>
      </w:r>
      <w:r w:rsidR="00A875CA">
        <w:t>HM</w:t>
      </w:r>
      <w:r w:rsidR="00BB6D91">
        <w:t xml:space="preserve"> </w:t>
      </w:r>
      <w:r w:rsidR="00A875CA">
        <w:t>T</w:t>
      </w:r>
      <w:r w:rsidR="00BB6D91">
        <w:t>reasury</w:t>
      </w:r>
      <w:r w:rsidR="00A875CA">
        <w:t xml:space="preserve"> </w:t>
      </w:r>
      <w:r w:rsidR="00EB390F">
        <w:t xml:space="preserve"> should acknowledge that the figures to be reported in </w:t>
      </w:r>
      <w:r w:rsidR="00216CFC">
        <w:t>local authorities’</w:t>
      </w:r>
      <w:r w:rsidR="00EB390F">
        <w:t xml:space="preserve"> accounts for roads are virtually meaningless in terms of financial </w:t>
      </w:r>
      <w:r w:rsidR="008E1743">
        <w:t>decision</w:t>
      </w:r>
      <w:r w:rsidR="00EB390F">
        <w:t xml:space="preserve"> making and </w:t>
      </w:r>
      <w:r w:rsidR="00F67240">
        <w:t>that instead the approach should be to provide a simple valuation that bears s</w:t>
      </w:r>
      <w:r w:rsidR="00216CFC">
        <w:t>o</w:t>
      </w:r>
      <w:r w:rsidR="00F67240">
        <w:t xml:space="preserve">me relation to </w:t>
      </w:r>
      <w:r w:rsidR="00983398">
        <w:t xml:space="preserve">size </w:t>
      </w:r>
      <w:r w:rsidR="0075378F">
        <w:t>o</w:t>
      </w:r>
      <w:r w:rsidR="00983398">
        <w:t xml:space="preserve">f the asset but is recognised as not directly impacting on the local </w:t>
      </w:r>
      <w:r w:rsidR="008E1743">
        <w:t>authority’s</w:t>
      </w:r>
      <w:r w:rsidR="00983398">
        <w:t xml:space="preserve"> </w:t>
      </w:r>
      <w:r w:rsidR="008E1743">
        <w:t>finances</w:t>
      </w:r>
      <w:r w:rsidR="00983398">
        <w:t>. The proposed response suggest</w:t>
      </w:r>
      <w:r w:rsidR="008352DD">
        <w:t>s</w:t>
      </w:r>
      <w:r w:rsidR="00983398">
        <w:t xml:space="preserve"> that such a measurement could be </w:t>
      </w:r>
      <w:r w:rsidR="00095B8E">
        <w:t xml:space="preserve">based on a standard </w:t>
      </w:r>
      <w:r w:rsidR="00983398">
        <w:t xml:space="preserve">cost per mile </w:t>
      </w:r>
      <w:r w:rsidR="00095B8E">
        <w:t xml:space="preserve">of road. </w:t>
      </w:r>
    </w:p>
    <w:p w14:paraId="5195382A" w14:textId="77777777" w:rsidR="00E272FA" w:rsidRPr="00B66284" w:rsidRDefault="00E272FA" w:rsidP="00E272FA">
      <w:pPr>
        <w:pStyle w:val="Heading2"/>
      </w:pPr>
      <w:r w:rsidRPr="00B66284">
        <w:t xml:space="preserve">Implications for Wales </w:t>
      </w:r>
    </w:p>
    <w:p w14:paraId="64987E85" w14:textId="63693AAD" w:rsidR="00E272FA" w:rsidRPr="001B25AF" w:rsidRDefault="008352DD" w:rsidP="00E272FA">
      <w:pPr>
        <w:pStyle w:val="ListParagraph"/>
        <w:numPr>
          <w:ilvl w:val="0"/>
          <w:numId w:val="3"/>
        </w:numPr>
        <w:spacing w:line="300" w:lineRule="atLeast"/>
        <w:contextualSpacing w:val="0"/>
      </w:pPr>
      <w:r w:rsidRPr="001B25AF">
        <w:t xml:space="preserve">The </w:t>
      </w:r>
      <w:r w:rsidR="00216CFC" w:rsidRPr="001B25AF">
        <w:t xml:space="preserve">proposals in the </w:t>
      </w:r>
      <w:r w:rsidRPr="001B25AF">
        <w:t>consultation appl</w:t>
      </w:r>
      <w:r w:rsidR="00216CFC" w:rsidRPr="001B25AF">
        <w:t>y</w:t>
      </w:r>
      <w:r w:rsidRPr="001B25AF">
        <w:t xml:space="preserve"> </w:t>
      </w:r>
      <w:r w:rsidR="00216CFC" w:rsidRPr="001B25AF">
        <w:t xml:space="preserve">across the whole public sector and so apply to Welsh local authorities as well. We are </w:t>
      </w:r>
      <w:r w:rsidR="00F16521" w:rsidRPr="001B25AF">
        <w:t>in frequent contact with the Welsh Local Government Association. Welsh local authorities have not suffered the same crisis affecting local audit that has affected English local authorities.</w:t>
      </w:r>
    </w:p>
    <w:p w14:paraId="493A974C" w14:textId="77777777" w:rsidR="00E272FA" w:rsidRPr="00B66284" w:rsidRDefault="00E272FA" w:rsidP="00E272FA">
      <w:pPr>
        <w:pStyle w:val="Heading2"/>
      </w:pPr>
      <w:r w:rsidRPr="00B66284">
        <w:lastRenderedPageBreak/>
        <w:t xml:space="preserve">Financial Implications  </w:t>
      </w:r>
    </w:p>
    <w:p w14:paraId="13E97359" w14:textId="1F16240E" w:rsidR="00FC59A7" w:rsidRDefault="00FC59A7" w:rsidP="001B25AF">
      <w:pPr>
        <w:pStyle w:val="Heading2"/>
        <w:numPr>
          <w:ilvl w:val="0"/>
          <w:numId w:val="3"/>
        </w:numPr>
        <w:rPr>
          <w:rFonts w:eastAsiaTheme="minorHAnsi" w:cstheme="minorBidi"/>
          <w:b w:val="0"/>
          <w:color w:val="auto"/>
          <w:sz w:val="22"/>
          <w:szCs w:val="22"/>
        </w:rPr>
      </w:pPr>
      <w:r>
        <w:rPr>
          <w:rFonts w:eastAsiaTheme="minorHAnsi" w:cstheme="minorBidi"/>
          <w:b w:val="0"/>
          <w:color w:val="auto"/>
          <w:sz w:val="22"/>
          <w:szCs w:val="22"/>
        </w:rPr>
        <w:t>T</w:t>
      </w:r>
      <w:r w:rsidRPr="00FC59A7">
        <w:rPr>
          <w:rFonts w:eastAsiaTheme="minorHAnsi" w:cstheme="minorBidi"/>
          <w:b w:val="0"/>
          <w:color w:val="auto"/>
          <w:sz w:val="22"/>
          <w:szCs w:val="22"/>
        </w:rPr>
        <w:t>he work covered in this paper is included in the LGA’s core budget.</w:t>
      </w:r>
    </w:p>
    <w:p w14:paraId="752828F0" w14:textId="02F53471" w:rsidR="00E272FA" w:rsidRPr="00B66284" w:rsidRDefault="00E272FA" w:rsidP="00E272FA">
      <w:pPr>
        <w:pStyle w:val="Heading2"/>
      </w:pPr>
      <w:r w:rsidRPr="00B66284">
        <w:t xml:space="preserve">Equalities implications </w:t>
      </w:r>
    </w:p>
    <w:p w14:paraId="0E083D4B" w14:textId="1930C062" w:rsidR="00787D0E" w:rsidRPr="001B25AF" w:rsidRDefault="00787D0E" w:rsidP="00787D0E">
      <w:pPr>
        <w:pStyle w:val="ListParagraph"/>
        <w:numPr>
          <w:ilvl w:val="0"/>
          <w:numId w:val="3"/>
        </w:numPr>
      </w:pPr>
      <w:r w:rsidRPr="001B25AF">
        <w:t xml:space="preserve">It is difficult to assess whether proposed changes to the approach to valuing non-investment assets </w:t>
      </w:r>
      <w:r w:rsidR="00747D95" w:rsidRPr="001B25AF">
        <w:t xml:space="preserve">will </w:t>
      </w:r>
      <w:r w:rsidRPr="001B25AF">
        <w:t xml:space="preserve">have any specific impacts </w:t>
      </w:r>
      <w:r w:rsidR="001A6E1C" w:rsidRPr="001B25AF">
        <w:t xml:space="preserve">affecting equalities. These issues affect councils and their residents as a whole and it is </w:t>
      </w:r>
      <w:r w:rsidR="00940574" w:rsidRPr="001B25AF">
        <w:t xml:space="preserve">therefore </w:t>
      </w:r>
      <w:r w:rsidR="001A6E1C" w:rsidRPr="001B25AF">
        <w:t>difficult to assess what individual impacts ther</w:t>
      </w:r>
      <w:r w:rsidR="00940574" w:rsidRPr="001B25AF">
        <w:t xml:space="preserve">e might be </w:t>
      </w:r>
      <w:r w:rsidR="001A6E1C" w:rsidRPr="001B25AF">
        <w:t>on people with protected characteristics.</w:t>
      </w:r>
    </w:p>
    <w:p w14:paraId="39FB1886" w14:textId="77777777" w:rsidR="00E272FA" w:rsidRPr="001B25AF" w:rsidRDefault="00E272FA" w:rsidP="00E17522">
      <w:pPr>
        <w:pStyle w:val="ListParagraph"/>
        <w:numPr>
          <w:ilvl w:val="0"/>
          <w:numId w:val="0"/>
        </w:numPr>
        <w:spacing w:line="300" w:lineRule="atLeast"/>
        <w:ind w:left="454"/>
        <w:contextualSpacing w:val="0"/>
      </w:pPr>
    </w:p>
    <w:p w14:paraId="70E8925C" w14:textId="77777777" w:rsidR="00E272FA" w:rsidRPr="00B66284" w:rsidRDefault="00E272FA" w:rsidP="00E272FA">
      <w:pPr>
        <w:pStyle w:val="Heading2"/>
      </w:pPr>
      <w:r w:rsidRPr="00B66284">
        <w:t xml:space="preserve">Next steps </w:t>
      </w:r>
    </w:p>
    <w:bookmarkEnd w:id="0"/>
    <w:p w14:paraId="2543D0C7" w14:textId="6C58CA56" w:rsidR="00E272FA" w:rsidRPr="004748F8" w:rsidRDefault="00D33946" w:rsidP="00E272FA">
      <w:pPr>
        <w:pStyle w:val="ListParagraph"/>
        <w:numPr>
          <w:ilvl w:val="0"/>
          <w:numId w:val="3"/>
        </w:numPr>
        <w:spacing w:line="300" w:lineRule="atLeast"/>
        <w:contextualSpacing w:val="0"/>
      </w:pPr>
      <w:r w:rsidRPr="00D33946">
        <w:t xml:space="preserve">That officers make any amendments to the draft response and arrange submission to </w:t>
      </w:r>
      <w:r>
        <w:t>HM Treasury.</w:t>
      </w:r>
    </w:p>
    <w:p w14:paraId="6BAC82CC"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237C" w14:textId="77777777" w:rsidR="005125B3" w:rsidRPr="00C803F3" w:rsidRDefault="005125B3" w:rsidP="00C803F3">
      <w:r>
        <w:separator/>
      </w:r>
    </w:p>
  </w:endnote>
  <w:endnote w:type="continuationSeparator" w:id="0">
    <w:p w14:paraId="30660901" w14:textId="77777777" w:rsidR="005125B3" w:rsidRPr="00C803F3" w:rsidRDefault="005125B3" w:rsidP="00C803F3">
      <w:r>
        <w:continuationSeparator/>
      </w:r>
    </w:p>
  </w:endnote>
  <w:endnote w:type="continuationNotice" w:id="1">
    <w:p w14:paraId="68535047" w14:textId="77777777" w:rsidR="005125B3" w:rsidRDefault="00512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7B0D" w14:textId="77777777" w:rsidR="005125B3" w:rsidRPr="00C803F3" w:rsidRDefault="005125B3" w:rsidP="00C803F3">
      <w:r>
        <w:separator/>
      </w:r>
    </w:p>
  </w:footnote>
  <w:footnote w:type="continuationSeparator" w:id="0">
    <w:p w14:paraId="6A8E08C1" w14:textId="77777777" w:rsidR="005125B3" w:rsidRPr="00C803F3" w:rsidRDefault="005125B3" w:rsidP="00C803F3">
      <w:r>
        <w:continuationSeparator/>
      </w:r>
    </w:p>
  </w:footnote>
  <w:footnote w:type="continuationNotice" w:id="1">
    <w:p w14:paraId="2E9466F0" w14:textId="77777777" w:rsidR="005125B3" w:rsidRDefault="00512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DF0AC2">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7EF0DAB2AF1446E2961CDA6270B510E7"/>
          </w:placeholder>
        </w:sdtPr>
        <w:sdtContent>
          <w:tc>
            <w:tcPr>
              <w:tcW w:w="4106" w:type="dxa"/>
            </w:tcPr>
            <w:p w14:paraId="2B491167" w14:textId="5A9B69CF" w:rsidR="00076675" w:rsidRPr="00C803F3" w:rsidRDefault="00DF0AC2" w:rsidP="00076675">
              <w:r>
                <w:t xml:space="preserve">LGA </w:t>
              </w:r>
              <w:r w:rsidR="007A07E6">
                <w:t>Resources Board</w:t>
              </w:r>
            </w:p>
          </w:tc>
        </w:sdtContent>
      </w:sdt>
    </w:tr>
    <w:tr w:rsidR="00076675" w14:paraId="14288F8A" w14:textId="77777777" w:rsidTr="00DF0AC2">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0T00:00:00Z">
              <w:dateFormat w:val="d MMMM yyyy"/>
              <w:lid w:val="en-GB"/>
              <w:storeMappedDataAs w:val="text"/>
              <w:calendar w:val="gregorian"/>
            </w:date>
          </w:sdtPr>
          <w:sdtContent>
            <w:p w14:paraId="44ABF6D1" w14:textId="4E5D82F3" w:rsidR="00076675" w:rsidRPr="00C803F3" w:rsidRDefault="001B3CAA" w:rsidP="00076675">
              <w:r>
                <w:t>10 May 2023</w:t>
              </w:r>
            </w:p>
          </w:sdtContent>
        </w:sdt>
      </w:tc>
    </w:tr>
    <w:tr w:rsidR="00076675" w:rsidRPr="00C25CA7" w14:paraId="21192C31" w14:textId="77777777" w:rsidTr="00DF0AC2">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DF0AC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DF0AC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DF0AC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63C"/>
    <w:rsid w:val="0000788C"/>
    <w:rsid w:val="00016097"/>
    <w:rsid w:val="00023D87"/>
    <w:rsid w:val="000250F8"/>
    <w:rsid w:val="00037565"/>
    <w:rsid w:val="00050EB3"/>
    <w:rsid w:val="00051166"/>
    <w:rsid w:val="0005602B"/>
    <w:rsid w:val="000575D8"/>
    <w:rsid w:val="00062CC8"/>
    <w:rsid w:val="00071601"/>
    <w:rsid w:val="000750E1"/>
    <w:rsid w:val="00075BCC"/>
    <w:rsid w:val="00076675"/>
    <w:rsid w:val="000813FF"/>
    <w:rsid w:val="00095B8E"/>
    <w:rsid w:val="000A4B64"/>
    <w:rsid w:val="000A6722"/>
    <w:rsid w:val="000B2515"/>
    <w:rsid w:val="000C129A"/>
    <w:rsid w:val="000C1F57"/>
    <w:rsid w:val="000C2FA4"/>
    <w:rsid w:val="000C4A3F"/>
    <w:rsid w:val="000C68E0"/>
    <w:rsid w:val="000D039D"/>
    <w:rsid w:val="000D44E0"/>
    <w:rsid w:val="000E4670"/>
    <w:rsid w:val="000E562A"/>
    <w:rsid w:val="000F570C"/>
    <w:rsid w:val="000F69FB"/>
    <w:rsid w:val="000F7996"/>
    <w:rsid w:val="00165F1A"/>
    <w:rsid w:val="00167476"/>
    <w:rsid w:val="0019079A"/>
    <w:rsid w:val="00196213"/>
    <w:rsid w:val="00197BCD"/>
    <w:rsid w:val="001A1994"/>
    <w:rsid w:val="001A6E1C"/>
    <w:rsid w:val="001B0A47"/>
    <w:rsid w:val="001B25AF"/>
    <w:rsid w:val="001B2C26"/>
    <w:rsid w:val="001B36CE"/>
    <w:rsid w:val="001B3CAA"/>
    <w:rsid w:val="001B41E0"/>
    <w:rsid w:val="001B64DA"/>
    <w:rsid w:val="001C1C22"/>
    <w:rsid w:val="001C3C97"/>
    <w:rsid w:val="001C7CD2"/>
    <w:rsid w:val="001E38F2"/>
    <w:rsid w:val="00202E9E"/>
    <w:rsid w:val="0021674B"/>
    <w:rsid w:val="00216CFC"/>
    <w:rsid w:val="0022031E"/>
    <w:rsid w:val="00220C68"/>
    <w:rsid w:val="0022365D"/>
    <w:rsid w:val="0023226B"/>
    <w:rsid w:val="00240DC5"/>
    <w:rsid w:val="00246AF0"/>
    <w:rsid w:val="002539E9"/>
    <w:rsid w:val="00266341"/>
    <w:rsid w:val="0027653A"/>
    <w:rsid w:val="00291B95"/>
    <w:rsid w:val="00291EC0"/>
    <w:rsid w:val="002A1410"/>
    <w:rsid w:val="002A1523"/>
    <w:rsid w:val="002A395F"/>
    <w:rsid w:val="002A68E9"/>
    <w:rsid w:val="002A6CED"/>
    <w:rsid w:val="002B011B"/>
    <w:rsid w:val="002B2EB4"/>
    <w:rsid w:val="002B70AD"/>
    <w:rsid w:val="002C3F28"/>
    <w:rsid w:val="002F6C1F"/>
    <w:rsid w:val="00301A51"/>
    <w:rsid w:val="00314E5A"/>
    <w:rsid w:val="003219CC"/>
    <w:rsid w:val="0032419B"/>
    <w:rsid w:val="00327442"/>
    <w:rsid w:val="00327FD5"/>
    <w:rsid w:val="003328F6"/>
    <w:rsid w:val="00335D47"/>
    <w:rsid w:val="00336471"/>
    <w:rsid w:val="003365AF"/>
    <w:rsid w:val="00347C27"/>
    <w:rsid w:val="00356B92"/>
    <w:rsid w:val="00356B95"/>
    <w:rsid w:val="00374A7F"/>
    <w:rsid w:val="003808EA"/>
    <w:rsid w:val="00380923"/>
    <w:rsid w:val="00382D54"/>
    <w:rsid w:val="00396B21"/>
    <w:rsid w:val="003A0744"/>
    <w:rsid w:val="003A1D2A"/>
    <w:rsid w:val="003B30F7"/>
    <w:rsid w:val="003D0DFF"/>
    <w:rsid w:val="003D194D"/>
    <w:rsid w:val="003D6203"/>
    <w:rsid w:val="003F07F4"/>
    <w:rsid w:val="003F4450"/>
    <w:rsid w:val="003F5248"/>
    <w:rsid w:val="004146EB"/>
    <w:rsid w:val="00417AB4"/>
    <w:rsid w:val="004372F2"/>
    <w:rsid w:val="004411E8"/>
    <w:rsid w:val="00441E46"/>
    <w:rsid w:val="00450093"/>
    <w:rsid w:val="0045307B"/>
    <w:rsid w:val="00463D7F"/>
    <w:rsid w:val="00464095"/>
    <w:rsid w:val="00467FCC"/>
    <w:rsid w:val="00474F32"/>
    <w:rsid w:val="0048643E"/>
    <w:rsid w:val="004970F3"/>
    <w:rsid w:val="0049769E"/>
    <w:rsid w:val="004A12AC"/>
    <w:rsid w:val="004C6EAE"/>
    <w:rsid w:val="004D55F4"/>
    <w:rsid w:val="004E0225"/>
    <w:rsid w:val="00506173"/>
    <w:rsid w:val="0050671B"/>
    <w:rsid w:val="00507415"/>
    <w:rsid w:val="005125B3"/>
    <w:rsid w:val="0052099D"/>
    <w:rsid w:val="005332D5"/>
    <w:rsid w:val="0053721C"/>
    <w:rsid w:val="00540F71"/>
    <w:rsid w:val="00542CF6"/>
    <w:rsid w:val="00554C5B"/>
    <w:rsid w:val="005666C8"/>
    <w:rsid w:val="00567515"/>
    <w:rsid w:val="00570927"/>
    <w:rsid w:val="005847DC"/>
    <w:rsid w:val="005854E0"/>
    <w:rsid w:val="005A0C09"/>
    <w:rsid w:val="005A3A02"/>
    <w:rsid w:val="005B5F26"/>
    <w:rsid w:val="005C0ACC"/>
    <w:rsid w:val="005C24E1"/>
    <w:rsid w:val="005C7BC3"/>
    <w:rsid w:val="005E238A"/>
    <w:rsid w:val="005E7D03"/>
    <w:rsid w:val="005F0EFE"/>
    <w:rsid w:val="00603779"/>
    <w:rsid w:val="00613DC5"/>
    <w:rsid w:val="00613FE9"/>
    <w:rsid w:val="00614E0F"/>
    <w:rsid w:val="00615017"/>
    <w:rsid w:val="0062234E"/>
    <w:rsid w:val="006261FD"/>
    <w:rsid w:val="00633A84"/>
    <w:rsid w:val="00641FD3"/>
    <w:rsid w:val="00650095"/>
    <w:rsid w:val="00650884"/>
    <w:rsid w:val="00673532"/>
    <w:rsid w:val="00674D07"/>
    <w:rsid w:val="00677C8A"/>
    <w:rsid w:val="00686865"/>
    <w:rsid w:val="00694DA4"/>
    <w:rsid w:val="006A7EA5"/>
    <w:rsid w:val="006B2B4D"/>
    <w:rsid w:val="006B411C"/>
    <w:rsid w:val="006B76E2"/>
    <w:rsid w:val="006D4E09"/>
    <w:rsid w:val="006E29A6"/>
    <w:rsid w:val="006E7DAF"/>
    <w:rsid w:val="006F187C"/>
    <w:rsid w:val="007011AD"/>
    <w:rsid w:val="00703A1A"/>
    <w:rsid w:val="00706AF1"/>
    <w:rsid w:val="00706DAE"/>
    <w:rsid w:val="00712C86"/>
    <w:rsid w:val="007159BA"/>
    <w:rsid w:val="0071733F"/>
    <w:rsid w:val="007338CB"/>
    <w:rsid w:val="00733B55"/>
    <w:rsid w:val="007440D2"/>
    <w:rsid w:val="00747D95"/>
    <w:rsid w:val="007523DF"/>
    <w:rsid w:val="00752A90"/>
    <w:rsid w:val="0075378F"/>
    <w:rsid w:val="00755387"/>
    <w:rsid w:val="007565DF"/>
    <w:rsid w:val="007622BA"/>
    <w:rsid w:val="0076387A"/>
    <w:rsid w:val="00767C67"/>
    <w:rsid w:val="00767F6A"/>
    <w:rsid w:val="007744D3"/>
    <w:rsid w:val="00787D0E"/>
    <w:rsid w:val="00795C95"/>
    <w:rsid w:val="007A07E6"/>
    <w:rsid w:val="007A2BBA"/>
    <w:rsid w:val="007A4DE0"/>
    <w:rsid w:val="007C63FF"/>
    <w:rsid w:val="007C7CE6"/>
    <w:rsid w:val="007D03C4"/>
    <w:rsid w:val="007E372A"/>
    <w:rsid w:val="007F0854"/>
    <w:rsid w:val="007F1723"/>
    <w:rsid w:val="007F2F62"/>
    <w:rsid w:val="00804C1F"/>
    <w:rsid w:val="0080661C"/>
    <w:rsid w:val="00807BAC"/>
    <w:rsid w:val="0081289A"/>
    <w:rsid w:val="00815EBC"/>
    <w:rsid w:val="0082567F"/>
    <w:rsid w:val="00832FE5"/>
    <w:rsid w:val="008352DD"/>
    <w:rsid w:val="00837D2B"/>
    <w:rsid w:val="00842520"/>
    <w:rsid w:val="0085461B"/>
    <w:rsid w:val="00863EAA"/>
    <w:rsid w:val="0086659B"/>
    <w:rsid w:val="008819CA"/>
    <w:rsid w:val="00883EFA"/>
    <w:rsid w:val="00890F4B"/>
    <w:rsid w:val="00891AE9"/>
    <w:rsid w:val="00895A09"/>
    <w:rsid w:val="008A3531"/>
    <w:rsid w:val="008B0475"/>
    <w:rsid w:val="008B41CE"/>
    <w:rsid w:val="008C29E0"/>
    <w:rsid w:val="008C36E2"/>
    <w:rsid w:val="008D3F3B"/>
    <w:rsid w:val="008D7A83"/>
    <w:rsid w:val="008E0ACB"/>
    <w:rsid w:val="008E1743"/>
    <w:rsid w:val="009008FA"/>
    <w:rsid w:val="00924773"/>
    <w:rsid w:val="0092737E"/>
    <w:rsid w:val="009306E8"/>
    <w:rsid w:val="0093092E"/>
    <w:rsid w:val="00935694"/>
    <w:rsid w:val="00940574"/>
    <w:rsid w:val="00954DCB"/>
    <w:rsid w:val="00956372"/>
    <w:rsid w:val="00971A1A"/>
    <w:rsid w:val="00971DB1"/>
    <w:rsid w:val="00980FEB"/>
    <w:rsid w:val="009819A6"/>
    <w:rsid w:val="00983398"/>
    <w:rsid w:val="00984313"/>
    <w:rsid w:val="00993458"/>
    <w:rsid w:val="009974BB"/>
    <w:rsid w:val="009A2FB2"/>
    <w:rsid w:val="009B1AA8"/>
    <w:rsid w:val="009B54C2"/>
    <w:rsid w:val="009B6F95"/>
    <w:rsid w:val="009D0FBD"/>
    <w:rsid w:val="009F0DD7"/>
    <w:rsid w:val="00A14196"/>
    <w:rsid w:val="00A23701"/>
    <w:rsid w:val="00A37D65"/>
    <w:rsid w:val="00A464E8"/>
    <w:rsid w:val="00A57A7D"/>
    <w:rsid w:val="00A62516"/>
    <w:rsid w:val="00A71B4C"/>
    <w:rsid w:val="00A743F0"/>
    <w:rsid w:val="00A80AE6"/>
    <w:rsid w:val="00A875CA"/>
    <w:rsid w:val="00A94381"/>
    <w:rsid w:val="00A97A31"/>
    <w:rsid w:val="00A97B1D"/>
    <w:rsid w:val="00AC0734"/>
    <w:rsid w:val="00AC202A"/>
    <w:rsid w:val="00AC3223"/>
    <w:rsid w:val="00AD0F59"/>
    <w:rsid w:val="00AD1917"/>
    <w:rsid w:val="00AE2AD1"/>
    <w:rsid w:val="00AE6559"/>
    <w:rsid w:val="00AE6856"/>
    <w:rsid w:val="00AF2F9C"/>
    <w:rsid w:val="00AF3AFF"/>
    <w:rsid w:val="00B06ACF"/>
    <w:rsid w:val="00B13299"/>
    <w:rsid w:val="00B24632"/>
    <w:rsid w:val="00B409D9"/>
    <w:rsid w:val="00B44305"/>
    <w:rsid w:val="00B47C0E"/>
    <w:rsid w:val="00B50988"/>
    <w:rsid w:val="00B52D1F"/>
    <w:rsid w:val="00B534DE"/>
    <w:rsid w:val="00B53531"/>
    <w:rsid w:val="00B61666"/>
    <w:rsid w:val="00B61B03"/>
    <w:rsid w:val="00B66284"/>
    <w:rsid w:val="00B823BD"/>
    <w:rsid w:val="00B84E9E"/>
    <w:rsid w:val="00B84F31"/>
    <w:rsid w:val="00B851B2"/>
    <w:rsid w:val="00B87786"/>
    <w:rsid w:val="00B9509D"/>
    <w:rsid w:val="00BA7A45"/>
    <w:rsid w:val="00BA7B8E"/>
    <w:rsid w:val="00BB35F3"/>
    <w:rsid w:val="00BB37C4"/>
    <w:rsid w:val="00BB6D91"/>
    <w:rsid w:val="00BC1E08"/>
    <w:rsid w:val="00BC287A"/>
    <w:rsid w:val="00BC768C"/>
    <w:rsid w:val="00BD2BE0"/>
    <w:rsid w:val="00BD4ABB"/>
    <w:rsid w:val="00BE1C26"/>
    <w:rsid w:val="00BE25AF"/>
    <w:rsid w:val="00BE5129"/>
    <w:rsid w:val="00BF5300"/>
    <w:rsid w:val="00BF5E7A"/>
    <w:rsid w:val="00BF6DE5"/>
    <w:rsid w:val="00C15D43"/>
    <w:rsid w:val="00C16991"/>
    <w:rsid w:val="00C435BF"/>
    <w:rsid w:val="00C55A9E"/>
    <w:rsid w:val="00C65B37"/>
    <w:rsid w:val="00C7596B"/>
    <w:rsid w:val="00C75F0E"/>
    <w:rsid w:val="00C76D89"/>
    <w:rsid w:val="00C803F3"/>
    <w:rsid w:val="00C8105A"/>
    <w:rsid w:val="00C844EE"/>
    <w:rsid w:val="00C939B2"/>
    <w:rsid w:val="00C94F15"/>
    <w:rsid w:val="00CA517D"/>
    <w:rsid w:val="00CA5B33"/>
    <w:rsid w:val="00CB29A1"/>
    <w:rsid w:val="00CB5266"/>
    <w:rsid w:val="00CB584C"/>
    <w:rsid w:val="00CB7B2D"/>
    <w:rsid w:val="00CC0657"/>
    <w:rsid w:val="00CD2B78"/>
    <w:rsid w:val="00CE7582"/>
    <w:rsid w:val="00CF275E"/>
    <w:rsid w:val="00CF532F"/>
    <w:rsid w:val="00D002A8"/>
    <w:rsid w:val="00D13A13"/>
    <w:rsid w:val="00D17BD7"/>
    <w:rsid w:val="00D3109D"/>
    <w:rsid w:val="00D318E4"/>
    <w:rsid w:val="00D33946"/>
    <w:rsid w:val="00D42CA5"/>
    <w:rsid w:val="00D45B4D"/>
    <w:rsid w:val="00D5604D"/>
    <w:rsid w:val="00D61CC8"/>
    <w:rsid w:val="00D83532"/>
    <w:rsid w:val="00D83830"/>
    <w:rsid w:val="00DA0DEA"/>
    <w:rsid w:val="00DA7394"/>
    <w:rsid w:val="00DB2901"/>
    <w:rsid w:val="00DB5284"/>
    <w:rsid w:val="00DD33EF"/>
    <w:rsid w:val="00DD56C3"/>
    <w:rsid w:val="00DD67C0"/>
    <w:rsid w:val="00DF0AC2"/>
    <w:rsid w:val="00DF0C25"/>
    <w:rsid w:val="00DF6819"/>
    <w:rsid w:val="00DF7CD9"/>
    <w:rsid w:val="00E0591F"/>
    <w:rsid w:val="00E17522"/>
    <w:rsid w:val="00E24194"/>
    <w:rsid w:val="00E272FA"/>
    <w:rsid w:val="00E27468"/>
    <w:rsid w:val="00E40E55"/>
    <w:rsid w:val="00E513F5"/>
    <w:rsid w:val="00E71E38"/>
    <w:rsid w:val="00E848FF"/>
    <w:rsid w:val="00E849D7"/>
    <w:rsid w:val="00E878A5"/>
    <w:rsid w:val="00E938E9"/>
    <w:rsid w:val="00E96312"/>
    <w:rsid w:val="00EA1305"/>
    <w:rsid w:val="00EA1EE0"/>
    <w:rsid w:val="00EA44C1"/>
    <w:rsid w:val="00EA55C0"/>
    <w:rsid w:val="00EA6489"/>
    <w:rsid w:val="00EB390F"/>
    <w:rsid w:val="00EC10C2"/>
    <w:rsid w:val="00EC7E15"/>
    <w:rsid w:val="00ED5F1E"/>
    <w:rsid w:val="00EF2B62"/>
    <w:rsid w:val="00EF6301"/>
    <w:rsid w:val="00F01860"/>
    <w:rsid w:val="00F10AED"/>
    <w:rsid w:val="00F15A5E"/>
    <w:rsid w:val="00F16521"/>
    <w:rsid w:val="00F216C0"/>
    <w:rsid w:val="00F230B9"/>
    <w:rsid w:val="00F25009"/>
    <w:rsid w:val="00F30987"/>
    <w:rsid w:val="00F42B1E"/>
    <w:rsid w:val="00F5077B"/>
    <w:rsid w:val="00F53DED"/>
    <w:rsid w:val="00F56CEF"/>
    <w:rsid w:val="00F6510C"/>
    <w:rsid w:val="00F67240"/>
    <w:rsid w:val="00F75EBA"/>
    <w:rsid w:val="00F83077"/>
    <w:rsid w:val="00F831F0"/>
    <w:rsid w:val="00F83A71"/>
    <w:rsid w:val="00F8406C"/>
    <w:rsid w:val="00FA2FC5"/>
    <w:rsid w:val="00FA7395"/>
    <w:rsid w:val="00FB1D16"/>
    <w:rsid w:val="00FC0325"/>
    <w:rsid w:val="00FC4F4D"/>
    <w:rsid w:val="00FC59A7"/>
    <w:rsid w:val="00FD2A59"/>
    <w:rsid w:val="00FD6663"/>
    <w:rsid w:val="00FE6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57FDA3F5-F6E3-48E7-97A1-4F076CDC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F275E"/>
    <w:pPr>
      <w:ind w:left="0" w:firstLine="0"/>
    </w:pPr>
    <w:rPr>
      <w:b/>
      <w:bCs/>
      <w:sz w:val="24"/>
      <w:szCs w:val="24"/>
    </w:rPr>
  </w:style>
  <w:style w:type="character" w:customStyle="1" w:styleId="Title3Char">
    <w:name w:val="Title 3 Char"/>
    <w:basedOn w:val="DefaultParagraphFont"/>
    <w:link w:val="Title3"/>
    <w:rsid w:val="00CF275E"/>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FC59A7"/>
    <w:rPr>
      <w:sz w:val="16"/>
      <w:szCs w:val="16"/>
    </w:rPr>
  </w:style>
  <w:style w:type="paragraph" w:styleId="CommentText">
    <w:name w:val="annotation text"/>
    <w:basedOn w:val="Normal"/>
    <w:link w:val="CommentTextChar"/>
    <w:uiPriority w:val="99"/>
    <w:semiHidden/>
    <w:unhideWhenUsed/>
    <w:rsid w:val="00FC59A7"/>
    <w:pPr>
      <w:spacing w:line="240" w:lineRule="auto"/>
    </w:pPr>
    <w:rPr>
      <w:sz w:val="20"/>
      <w:szCs w:val="20"/>
    </w:rPr>
  </w:style>
  <w:style w:type="character" w:customStyle="1" w:styleId="CommentTextChar">
    <w:name w:val="Comment Text Char"/>
    <w:basedOn w:val="DefaultParagraphFont"/>
    <w:link w:val="CommentText"/>
    <w:uiPriority w:val="99"/>
    <w:semiHidden/>
    <w:rsid w:val="00FC59A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C59A7"/>
    <w:rPr>
      <w:b/>
      <w:bCs/>
    </w:rPr>
  </w:style>
  <w:style w:type="character" w:customStyle="1" w:styleId="CommentSubjectChar">
    <w:name w:val="Comment Subject Char"/>
    <w:basedOn w:val="CommentTextChar"/>
    <w:link w:val="CommentSubject"/>
    <w:uiPriority w:val="99"/>
    <w:semiHidden/>
    <w:rsid w:val="00FC59A7"/>
    <w:rPr>
      <w:rFonts w:ascii="Arial" w:eastAsiaTheme="minorHAnsi" w:hAnsi="Arial"/>
      <w:b/>
      <w:bCs/>
      <w:sz w:val="20"/>
      <w:szCs w:val="20"/>
      <w:lang w:eastAsia="en-US"/>
    </w:rPr>
  </w:style>
  <w:style w:type="paragraph" w:styleId="Revision">
    <w:name w:val="Revision"/>
    <w:hidden/>
    <w:uiPriority w:val="99"/>
    <w:semiHidden/>
    <w:rsid w:val="00327442"/>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s.unicomsi.com/mrIWeb/mrIWeb.dll?I.Project=CIPFA_INFRSTRUCTUREASSETS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thematic-review-of-non-investment-asset-valuation-for-financial-reporting-purposes-consultation-pap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is.ingram@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7EF0DAB2AF1446E2961CDA6270B510E7"/>
        <w:category>
          <w:name w:val="General"/>
          <w:gallery w:val="placeholder"/>
        </w:category>
        <w:types>
          <w:type w:val="bbPlcHdr"/>
        </w:types>
        <w:behaviors>
          <w:behavior w:val="content"/>
        </w:behaviors>
        <w:guid w:val="{7C9C8DF1-D804-47DF-A6DE-535AB518E3E4}"/>
      </w:docPartPr>
      <w:docPartBody>
        <w:p w:rsidR="00C60651" w:rsidRDefault="00497381" w:rsidP="00497381">
          <w:pPr>
            <w:pStyle w:val="7EF0DAB2AF1446E2961CDA6270B510E7"/>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C4166"/>
    <w:rsid w:val="001E0F30"/>
    <w:rsid w:val="00354EF0"/>
    <w:rsid w:val="0047172F"/>
    <w:rsid w:val="00497381"/>
    <w:rsid w:val="00622FC2"/>
    <w:rsid w:val="007447C8"/>
    <w:rsid w:val="008351C9"/>
    <w:rsid w:val="0092034D"/>
    <w:rsid w:val="009A43ED"/>
    <w:rsid w:val="00A47E1F"/>
    <w:rsid w:val="00C35EC1"/>
    <w:rsid w:val="00C60651"/>
    <w:rsid w:val="00EC792B"/>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F2A8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38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7EF0DAB2AF1446E2961CDA6270B510E7">
    <w:name w:val="7EF0DAB2AF1446E2961CDA6270B510E7"/>
    <w:rsid w:val="00497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616dbc33-cac5-4339-8453-a6f0988a6d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 ds:uri="616dbc33-cac5-4339-8453-a6f0988a6d5c"/>
  </ds:schemaRefs>
</ds:datastoreItem>
</file>

<file path=customXml/itemProps2.xml><?xml version="1.0" encoding="utf-8"?>
<ds:datastoreItem xmlns:ds="http://schemas.openxmlformats.org/officeDocument/2006/customXml" ds:itemID="{E551CA53-F989-424C-8D26-8DFE5499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245</cp:revision>
  <dcterms:created xsi:type="dcterms:W3CDTF">2023-05-01T19:10:00Z</dcterms:created>
  <dcterms:modified xsi:type="dcterms:W3CDTF">2023-05-05T15:56:00Z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